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A009" w14:textId="77777777" w:rsidR="007F00D1" w:rsidRPr="005230C3" w:rsidRDefault="007F00D1" w:rsidP="007F00D1">
      <w:pPr>
        <w:spacing w:after="22" w:line="259" w:lineRule="auto"/>
        <w:ind w:left="0" w:firstLine="0"/>
        <w:jc w:val="left"/>
        <w:rPr>
          <w:rFonts w:ascii="Arial" w:hAnsi="Arial" w:cs="Arial"/>
          <w:sz w:val="20"/>
          <w:szCs w:val="20"/>
        </w:rPr>
      </w:pPr>
    </w:p>
    <w:p w14:paraId="44952AF2" w14:textId="42277A1C" w:rsidR="007F00D1" w:rsidRPr="005230C3" w:rsidRDefault="00AA6ECE" w:rsidP="007F00D1">
      <w:pPr>
        <w:ind w:left="-15" w:right="47" w:firstLine="708"/>
        <w:rPr>
          <w:rFonts w:ascii="Arial" w:hAnsi="Arial" w:cs="Arial"/>
          <w:sz w:val="20"/>
          <w:szCs w:val="20"/>
        </w:rPr>
      </w:pPr>
      <w:r w:rsidRPr="005230C3">
        <w:rPr>
          <w:rFonts w:ascii="Arial" w:hAnsi="Arial" w:cs="Arial"/>
          <w:sz w:val="20"/>
          <w:szCs w:val="20"/>
        </w:rPr>
        <w:t>Na temelju č</w:t>
      </w:r>
      <w:r w:rsidR="007F00D1" w:rsidRPr="005230C3">
        <w:rPr>
          <w:rFonts w:ascii="Arial" w:hAnsi="Arial" w:cs="Arial"/>
          <w:sz w:val="20"/>
          <w:szCs w:val="20"/>
        </w:rPr>
        <w:t>lanka 19. Zakona o službenicima i na</w:t>
      </w:r>
      <w:r w:rsidRPr="005230C3">
        <w:rPr>
          <w:rFonts w:ascii="Arial" w:hAnsi="Arial" w:cs="Arial"/>
          <w:sz w:val="20"/>
          <w:szCs w:val="20"/>
        </w:rPr>
        <w:t>mještenicima u lokalnoj i područ</w:t>
      </w:r>
      <w:r w:rsidR="007F00D1" w:rsidRPr="005230C3">
        <w:rPr>
          <w:rFonts w:ascii="Arial" w:hAnsi="Arial" w:cs="Arial"/>
          <w:sz w:val="20"/>
          <w:szCs w:val="20"/>
        </w:rPr>
        <w:t>noj (regionalnoj) samoupravi („Narodne novine”, broj 86/08., 61/11</w:t>
      </w:r>
      <w:r w:rsidRPr="005230C3">
        <w:rPr>
          <w:rFonts w:ascii="Arial" w:hAnsi="Arial" w:cs="Arial"/>
          <w:sz w:val="20"/>
          <w:szCs w:val="20"/>
        </w:rPr>
        <w:t>, 04/18, 112/1</w:t>
      </w:r>
      <w:r w:rsidR="005230C3" w:rsidRPr="005230C3">
        <w:rPr>
          <w:rFonts w:ascii="Arial" w:hAnsi="Arial" w:cs="Arial"/>
          <w:sz w:val="20"/>
          <w:szCs w:val="20"/>
        </w:rPr>
        <w:t>9, 17/25</w:t>
      </w:r>
      <w:r w:rsidRPr="005230C3">
        <w:rPr>
          <w:rFonts w:ascii="Arial" w:hAnsi="Arial" w:cs="Arial"/>
          <w:sz w:val="20"/>
          <w:szCs w:val="20"/>
        </w:rPr>
        <w:t>), proč</w:t>
      </w:r>
      <w:r w:rsidR="007F00D1" w:rsidRPr="005230C3">
        <w:rPr>
          <w:rFonts w:ascii="Arial" w:hAnsi="Arial" w:cs="Arial"/>
          <w:sz w:val="20"/>
          <w:szCs w:val="20"/>
        </w:rPr>
        <w:t>elnica Jedinstveno</w:t>
      </w:r>
      <w:r w:rsidRPr="005230C3">
        <w:rPr>
          <w:rFonts w:ascii="Arial" w:hAnsi="Arial" w:cs="Arial"/>
          <w:sz w:val="20"/>
          <w:szCs w:val="20"/>
        </w:rPr>
        <w:t xml:space="preserve">g upravnog odjela Općine </w:t>
      </w:r>
      <w:r w:rsidR="003B2ED6" w:rsidRPr="005230C3">
        <w:rPr>
          <w:rFonts w:ascii="Arial" w:hAnsi="Arial" w:cs="Arial"/>
          <w:sz w:val="20"/>
          <w:szCs w:val="20"/>
        </w:rPr>
        <w:t xml:space="preserve">Gradina </w:t>
      </w:r>
      <w:r w:rsidR="007F00D1" w:rsidRPr="005230C3">
        <w:rPr>
          <w:rFonts w:ascii="Arial" w:hAnsi="Arial" w:cs="Arial"/>
          <w:sz w:val="20"/>
          <w:szCs w:val="20"/>
        </w:rPr>
        <w:t xml:space="preserve"> raspisuje</w:t>
      </w:r>
    </w:p>
    <w:p w14:paraId="03545D1E" w14:textId="77777777" w:rsidR="000E6F36" w:rsidRDefault="000E6F36" w:rsidP="000E6F36">
      <w:pPr>
        <w:spacing w:after="0" w:line="259" w:lineRule="auto"/>
        <w:ind w:right="63"/>
        <w:jc w:val="center"/>
        <w:rPr>
          <w:rFonts w:ascii="Arial" w:hAnsi="Arial" w:cs="Arial"/>
          <w:sz w:val="20"/>
          <w:szCs w:val="20"/>
        </w:rPr>
      </w:pPr>
    </w:p>
    <w:p w14:paraId="63341B39" w14:textId="20E4C488" w:rsidR="000E6F36" w:rsidRPr="000E6F36" w:rsidRDefault="000E6F36" w:rsidP="000E6F36">
      <w:pPr>
        <w:spacing w:after="0" w:line="259" w:lineRule="auto"/>
        <w:ind w:right="63"/>
        <w:jc w:val="center"/>
        <w:rPr>
          <w:rFonts w:ascii="Arial" w:hAnsi="Arial" w:cs="Arial"/>
          <w:b/>
          <w:bCs/>
          <w:sz w:val="20"/>
          <w:szCs w:val="20"/>
        </w:rPr>
      </w:pPr>
      <w:r w:rsidRPr="000E6F36">
        <w:rPr>
          <w:rFonts w:ascii="Arial" w:hAnsi="Arial" w:cs="Arial"/>
          <w:b/>
          <w:bCs/>
          <w:sz w:val="20"/>
          <w:szCs w:val="20"/>
        </w:rPr>
        <w:t>OGLAS</w:t>
      </w:r>
    </w:p>
    <w:p w14:paraId="3E51CE77" w14:textId="08A7A6E7" w:rsidR="007F00D1" w:rsidRPr="005230C3" w:rsidRDefault="00AA6ECE" w:rsidP="007F00D1">
      <w:pPr>
        <w:spacing w:after="0" w:line="259" w:lineRule="auto"/>
        <w:ind w:right="66"/>
        <w:jc w:val="center"/>
        <w:rPr>
          <w:rFonts w:ascii="Arial" w:hAnsi="Arial" w:cs="Arial"/>
          <w:b/>
          <w:sz w:val="20"/>
          <w:szCs w:val="20"/>
        </w:rPr>
      </w:pPr>
      <w:r w:rsidRPr="005230C3">
        <w:rPr>
          <w:rFonts w:ascii="Arial" w:hAnsi="Arial" w:cs="Arial"/>
          <w:b/>
          <w:sz w:val="20"/>
          <w:szCs w:val="20"/>
        </w:rPr>
        <w:t xml:space="preserve">za prijam u </w:t>
      </w:r>
      <w:r w:rsidR="0066487F" w:rsidRPr="005230C3">
        <w:rPr>
          <w:rFonts w:ascii="Arial" w:hAnsi="Arial" w:cs="Arial"/>
          <w:b/>
          <w:sz w:val="20"/>
          <w:szCs w:val="20"/>
        </w:rPr>
        <w:t xml:space="preserve">radni odnos  </w:t>
      </w:r>
      <w:r w:rsidR="00AF71DE">
        <w:rPr>
          <w:rFonts w:ascii="Arial" w:hAnsi="Arial" w:cs="Arial"/>
          <w:b/>
          <w:sz w:val="20"/>
          <w:szCs w:val="20"/>
        </w:rPr>
        <w:t xml:space="preserve">namještenika vlastitog pogona </w:t>
      </w:r>
    </w:p>
    <w:p w14:paraId="636A7EC6" w14:textId="77777777" w:rsidR="0066487F" w:rsidRPr="005230C3" w:rsidRDefault="0066487F" w:rsidP="007F00D1">
      <w:pPr>
        <w:spacing w:after="0" w:line="259" w:lineRule="auto"/>
        <w:ind w:right="66"/>
        <w:jc w:val="center"/>
        <w:rPr>
          <w:rFonts w:ascii="Arial" w:hAnsi="Arial" w:cs="Arial"/>
          <w:sz w:val="20"/>
          <w:szCs w:val="20"/>
        </w:rPr>
      </w:pPr>
      <w:r w:rsidRPr="005230C3">
        <w:rPr>
          <w:rFonts w:ascii="Arial" w:hAnsi="Arial" w:cs="Arial"/>
          <w:b/>
          <w:sz w:val="20"/>
          <w:szCs w:val="20"/>
        </w:rPr>
        <w:t>u Jedinstveni upravni odjel Općin</w:t>
      </w:r>
      <w:r w:rsidR="003B2ED6" w:rsidRPr="005230C3">
        <w:rPr>
          <w:rFonts w:ascii="Arial" w:hAnsi="Arial" w:cs="Arial"/>
          <w:b/>
          <w:sz w:val="20"/>
          <w:szCs w:val="20"/>
        </w:rPr>
        <w:t>e Gradina</w:t>
      </w:r>
    </w:p>
    <w:p w14:paraId="078E6014" w14:textId="77777777" w:rsidR="007F00D1" w:rsidRPr="005230C3" w:rsidRDefault="007F00D1" w:rsidP="007F00D1">
      <w:pPr>
        <w:spacing w:after="0" w:line="259" w:lineRule="auto"/>
        <w:ind w:left="0" w:firstLine="0"/>
        <w:jc w:val="left"/>
        <w:rPr>
          <w:rFonts w:ascii="Arial" w:hAnsi="Arial" w:cs="Arial"/>
          <w:sz w:val="20"/>
          <w:szCs w:val="20"/>
        </w:rPr>
      </w:pPr>
    </w:p>
    <w:p w14:paraId="7C089330" w14:textId="08887B07" w:rsidR="007F00D1" w:rsidRPr="005230C3" w:rsidRDefault="00AA6ECE" w:rsidP="007F00D1">
      <w:pPr>
        <w:ind w:left="-5" w:right="47"/>
        <w:rPr>
          <w:rFonts w:ascii="Arial" w:hAnsi="Arial" w:cs="Arial"/>
          <w:sz w:val="20"/>
          <w:szCs w:val="20"/>
        </w:rPr>
      </w:pPr>
      <w:r w:rsidRPr="005230C3">
        <w:rPr>
          <w:rFonts w:ascii="Arial" w:hAnsi="Arial" w:cs="Arial"/>
          <w:sz w:val="20"/>
          <w:szCs w:val="20"/>
        </w:rPr>
        <w:t xml:space="preserve">u Općinu </w:t>
      </w:r>
      <w:r w:rsidR="003B2ED6" w:rsidRPr="005230C3">
        <w:rPr>
          <w:rFonts w:ascii="Arial" w:hAnsi="Arial" w:cs="Arial"/>
          <w:sz w:val="20"/>
          <w:szCs w:val="20"/>
        </w:rPr>
        <w:t xml:space="preserve"> Gradina</w:t>
      </w:r>
      <w:r w:rsidR="007F00D1" w:rsidRPr="005230C3">
        <w:rPr>
          <w:rFonts w:ascii="Arial" w:hAnsi="Arial" w:cs="Arial"/>
          <w:sz w:val="20"/>
          <w:szCs w:val="20"/>
        </w:rPr>
        <w:t xml:space="preserve">, Jedinstveni upravni odjel, na radno mjesto: </w:t>
      </w:r>
    </w:p>
    <w:p w14:paraId="544E8566" w14:textId="783389B8" w:rsidR="00AA6ECE" w:rsidRPr="005230C3" w:rsidRDefault="007F00D1" w:rsidP="00817D9B">
      <w:pPr>
        <w:ind w:right="47"/>
        <w:jc w:val="left"/>
        <w:rPr>
          <w:rFonts w:ascii="Arial" w:hAnsi="Arial" w:cs="Arial"/>
          <w:sz w:val="20"/>
          <w:szCs w:val="20"/>
        </w:rPr>
      </w:pPr>
      <w:r w:rsidRPr="005230C3">
        <w:rPr>
          <w:rFonts w:ascii="Arial" w:hAnsi="Arial" w:cs="Arial"/>
          <w:sz w:val="20"/>
          <w:szCs w:val="20"/>
        </w:rPr>
        <w:t xml:space="preserve">– </w:t>
      </w:r>
      <w:r w:rsidR="00AF71DE">
        <w:rPr>
          <w:rFonts w:ascii="Arial" w:hAnsi="Arial" w:cs="Arial"/>
          <w:sz w:val="20"/>
          <w:szCs w:val="20"/>
        </w:rPr>
        <w:t xml:space="preserve">namještenik Vlastitog pogona </w:t>
      </w:r>
      <w:r w:rsidR="007C0BCD" w:rsidRPr="005230C3">
        <w:rPr>
          <w:rFonts w:ascii="Arial" w:hAnsi="Arial" w:cs="Arial"/>
          <w:sz w:val="20"/>
          <w:szCs w:val="20"/>
        </w:rPr>
        <w:t xml:space="preserve">- </w:t>
      </w:r>
      <w:r w:rsidR="00AA6ECE" w:rsidRPr="005230C3">
        <w:rPr>
          <w:rFonts w:ascii="Arial" w:hAnsi="Arial" w:cs="Arial"/>
          <w:sz w:val="20"/>
          <w:szCs w:val="20"/>
        </w:rPr>
        <w:t xml:space="preserve"> 1 izvršitelj (m/ž) – na određ</w:t>
      </w:r>
      <w:r w:rsidRPr="005230C3">
        <w:rPr>
          <w:rFonts w:ascii="Arial" w:hAnsi="Arial" w:cs="Arial"/>
          <w:sz w:val="20"/>
          <w:szCs w:val="20"/>
        </w:rPr>
        <w:t>eno vrijeme</w:t>
      </w:r>
      <w:r w:rsidR="000E6F36">
        <w:rPr>
          <w:rFonts w:ascii="Arial" w:hAnsi="Arial" w:cs="Arial"/>
          <w:sz w:val="20"/>
          <w:szCs w:val="20"/>
        </w:rPr>
        <w:t xml:space="preserve"> do</w:t>
      </w:r>
      <w:r w:rsidR="004F6B56">
        <w:rPr>
          <w:rFonts w:ascii="Arial" w:hAnsi="Arial" w:cs="Arial"/>
          <w:sz w:val="20"/>
          <w:szCs w:val="20"/>
        </w:rPr>
        <w:t xml:space="preserve"> 3 </w:t>
      </w:r>
      <w:r w:rsidR="000E6F36">
        <w:rPr>
          <w:rFonts w:ascii="Arial" w:hAnsi="Arial" w:cs="Arial"/>
          <w:sz w:val="20"/>
          <w:szCs w:val="20"/>
        </w:rPr>
        <w:t>(</w:t>
      </w:r>
      <w:r w:rsidR="004F6B56">
        <w:rPr>
          <w:rFonts w:ascii="Arial" w:hAnsi="Arial" w:cs="Arial"/>
          <w:sz w:val="20"/>
          <w:szCs w:val="20"/>
        </w:rPr>
        <w:t xml:space="preserve">tri </w:t>
      </w:r>
      <w:r w:rsidR="000E6F36">
        <w:rPr>
          <w:rFonts w:ascii="Arial" w:hAnsi="Arial" w:cs="Arial"/>
          <w:sz w:val="20"/>
          <w:szCs w:val="20"/>
        </w:rPr>
        <w:t>) mjesec</w:t>
      </w:r>
      <w:r w:rsidR="004F6B56">
        <w:rPr>
          <w:rFonts w:ascii="Arial" w:hAnsi="Arial" w:cs="Arial"/>
          <w:sz w:val="20"/>
          <w:szCs w:val="20"/>
        </w:rPr>
        <w:t>a</w:t>
      </w:r>
      <w:r w:rsidRPr="005230C3">
        <w:rPr>
          <w:rFonts w:ascii="Arial" w:hAnsi="Arial" w:cs="Arial"/>
          <w:sz w:val="20"/>
          <w:szCs w:val="20"/>
        </w:rPr>
        <w:t xml:space="preserve">, uz obvezni </w:t>
      </w:r>
      <w:r w:rsidR="00817D9B" w:rsidRPr="005230C3">
        <w:rPr>
          <w:rFonts w:ascii="Arial" w:hAnsi="Arial" w:cs="Arial"/>
          <w:sz w:val="20"/>
          <w:szCs w:val="20"/>
        </w:rPr>
        <w:t xml:space="preserve"> </w:t>
      </w:r>
      <w:r w:rsidR="00AA6ECE" w:rsidRPr="005230C3">
        <w:rPr>
          <w:rFonts w:ascii="Arial" w:hAnsi="Arial" w:cs="Arial"/>
          <w:sz w:val="20"/>
          <w:szCs w:val="20"/>
        </w:rPr>
        <w:t xml:space="preserve">probni rad u trajanju od </w:t>
      </w:r>
      <w:r w:rsidR="000E6F36">
        <w:rPr>
          <w:rFonts w:ascii="Arial" w:hAnsi="Arial" w:cs="Arial"/>
          <w:sz w:val="20"/>
          <w:szCs w:val="20"/>
        </w:rPr>
        <w:t xml:space="preserve">2 </w:t>
      </w:r>
      <w:r w:rsidR="00876495" w:rsidRPr="005230C3">
        <w:rPr>
          <w:rFonts w:ascii="Arial" w:hAnsi="Arial" w:cs="Arial"/>
          <w:sz w:val="20"/>
          <w:szCs w:val="20"/>
        </w:rPr>
        <w:t xml:space="preserve"> </w:t>
      </w:r>
      <w:r w:rsidR="00AA6ECE" w:rsidRPr="005230C3">
        <w:rPr>
          <w:rFonts w:ascii="Arial" w:hAnsi="Arial" w:cs="Arial"/>
          <w:sz w:val="20"/>
          <w:szCs w:val="20"/>
        </w:rPr>
        <w:t>mjesec</w:t>
      </w:r>
      <w:r w:rsidR="0099011A" w:rsidRPr="005230C3">
        <w:rPr>
          <w:rFonts w:ascii="Arial" w:hAnsi="Arial" w:cs="Arial"/>
          <w:sz w:val="20"/>
          <w:szCs w:val="20"/>
        </w:rPr>
        <w:t>a</w:t>
      </w:r>
      <w:r w:rsidR="000E6F36">
        <w:rPr>
          <w:rFonts w:ascii="Arial" w:hAnsi="Arial" w:cs="Arial"/>
          <w:sz w:val="20"/>
          <w:szCs w:val="20"/>
        </w:rPr>
        <w:t>, radi povećanog opsega posla</w:t>
      </w:r>
    </w:p>
    <w:p w14:paraId="63606A9A" w14:textId="77777777" w:rsidR="007F00D1" w:rsidRPr="005230C3" w:rsidRDefault="007F00D1" w:rsidP="00EA6E06">
      <w:pPr>
        <w:spacing w:after="22" w:line="259" w:lineRule="auto"/>
        <w:ind w:left="0" w:firstLine="0"/>
        <w:jc w:val="left"/>
        <w:rPr>
          <w:rFonts w:ascii="Arial" w:hAnsi="Arial" w:cs="Arial"/>
          <w:sz w:val="20"/>
          <w:szCs w:val="20"/>
        </w:rPr>
      </w:pPr>
      <w:r w:rsidRPr="005230C3">
        <w:rPr>
          <w:rFonts w:ascii="Arial" w:hAnsi="Arial" w:cs="Arial"/>
          <w:sz w:val="20"/>
          <w:szCs w:val="20"/>
        </w:rPr>
        <w:t xml:space="preserve">Opći uvjeti za prijam u službu: </w:t>
      </w:r>
    </w:p>
    <w:p w14:paraId="04E679E7" w14:textId="77777777" w:rsidR="007F00D1" w:rsidRPr="005230C3" w:rsidRDefault="007F00D1" w:rsidP="007F00D1">
      <w:pPr>
        <w:numPr>
          <w:ilvl w:val="0"/>
          <w:numId w:val="1"/>
        </w:numPr>
        <w:spacing w:after="33"/>
        <w:ind w:right="47" w:hanging="348"/>
        <w:rPr>
          <w:rFonts w:ascii="Arial" w:hAnsi="Arial" w:cs="Arial"/>
          <w:sz w:val="20"/>
          <w:szCs w:val="20"/>
        </w:rPr>
      </w:pPr>
      <w:r w:rsidRPr="005230C3">
        <w:rPr>
          <w:rFonts w:ascii="Arial" w:hAnsi="Arial" w:cs="Arial"/>
          <w:sz w:val="20"/>
          <w:szCs w:val="20"/>
        </w:rPr>
        <w:t xml:space="preserve">punoljetnost, </w:t>
      </w:r>
    </w:p>
    <w:p w14:paraId="18DF523C" w14:textId="77777777" w:rsidR="007F00D1" w:rsidRPr="005230C3" w:rsidRDefault="007F00D1" w:rsidP="007F00D1">
      <w:pPr>
        <w:numPr>
          <w:ilvl w:val="0"/>
          <w:numId w:val="1"/>
        </w:numPr>
        <w:ind w:right="47" w:hanging="348"/>
        <w:rPr>
          <w:rFonts w:ascii="Arial" w:hAnsi="Arial" w:cs="Arial"/>
          <w:sz w:val="20"/>
          <w:szCs w:val="20"/>
        </w:rPr>
      </w:pPr>
      <w:r w:rsidRPr="005230C3">
        <w:rPr>
          <w:rFonts w:ascii="Arial" w:hAnsi="Arial" w:cs="Arial"/>
          <w:sz w:val="20"/>
          <w:szCs w:val="20"/>
        </w:rPr>
        <w:t xml:space="preserve">hrvatsko državljanstvo, </w:t>
      </w:r>
    </w:p>
    <w:p w14:paraId="41EBBDE6" w14:textId="3D72107E" w:rsidR="007F00D1" w:rsidRDefault="007F00D1" w:rsidP="00754AC5">
      <w:pPr>
        <w:numPr>
          <w:ilvl w:val="0"/>
          <w:numId w:val="1"/>
        </w:numPr>
        <w:ind w:right="47" w:hanging="348"/>
        <w:rPr>
          <w:rFonts w:ascii="Arial" w:hAnsi="Arial" w:cs="Arial"/>
          <w:sz w:val="20"/>
          <w:szCs w:val="20"/>
        </w:rPr>
      </w:pPr>
      <w:r w:rsidRPr="005230C3">
        <w:rPr>
          <w:rFonts w:ascii="Arial" w:hAnsi="Arial" w:cs="Arial"/>
          <w:sz w:val="20"/>
          <w:szCs w:val="20"/>
        </w:rPr>
        <w:t xml:space="preserve">zdravstvena sposobnost za obavljanje poslova radnog mjesta na koje se osoba  prima. </w:t>
      </w:r>
    </w:p>
    <w:p w14:paraId="0E70075C" w14:textId="77777777" w:rsidR="00754AC5" w:rsidRPr="00754AC5" w:rsidRDefault="00754AC5" w:rsidP="00754AC5">
      <w:pPr>
        <w:ind w:left="708" w:right="47" w:firstLine="0"/>
        <w:rPr>
          <w:rFonts w:ascii="Arial" w:hAnsi="Arial" w:cs="Arial"/>
          <w:sz w:val="20"/>
          <w:szCs w:val="20"/>
        </w:rPr>
      </w:pPr>
    </w:p>
    <w:p w14:paraId="0BE1039D" w14:textId="55CB832D" w:rsidR="007F00D1" w:rsidRPr="005230C3" w:rsidRDefault="007F00D1" w:rsidP="00EA6E06">
      <w:pPr>
        <w:ind w:right="47"/>
        <w:rPr>
          <w:rFonts w:ascii="Arial" w:hAnsi="Arial" w:cs="Arial"/>
          <w:sz w:val="20"/>
          <w:szCs w:val="20"/>
        </w:rPr>
      </w:pPr>
      <w:r w:rsidRPr="005230C3">
        <w:rPr>
          <w:rFonts w:ascii="Arial" w:hAnsi="Arial" w:cs="Arial"/>
          <w:sz w:val="20"/>
          <w:szCs w:val="20"/>
        </w:rPr>
        <w:t xml:space="preserve">Osim općih uvjeta za prijam u službu i raspored na radno mjesto kandidati moraju ispunjavati i sljedeće posebne uvjete: </w:t>
      </w:r>
    </w:p>
    <w:p w14:paraId="17447CC9" w14:textId="3973E41E" w:rsidR="00AF71DE" w:rsidRPr="005230C3" w:rsidRDefault="00AF71DE" w:rsidP="007F00D1">
      <w:pPr>
        <w:spacing w:after="0" w:line="259" w:lineRule="auto"/>
        <w:ind w:left="0" w:firstLine="0"/>
        <w:jc w:val="left"/>
        <w:rPr>
          <w:rFonts w:ascii="Arial" w:hAnsi="Arial" w:cs="Arial"/>
          <w:sz w:val="20"/>
          <w:szCs w:val="20"/>
        </w:rPr>
      </w:pPr>
      <w:r>
        <w:rPr>
          <w:rFonts w:ascii="Arial" w:hAnsi="Arial" w:cs="Arial"/>
          <w:sz w:val="20"/>
          <w:szCs w:val="20"/>
        </w:rPr>
        <w:t>-niža stručna sprema ili osnovna škola</w:t>
      </w:r>
    </w:p>
    <w:p w14:paraId="58A31EAB" w14:textId="25B55C86" w:rsidR="007F00D1" w:rsidRPr="005230C3" w:rsidRDefault="00531361" w:rsidP="00EA6E06">
      <w:pPr>
        <w:spacing w:after="0" w:line="259" w:lineRule="auto"/>
        <w:ind w:left="0" w:firstLine="0"/>
        <w:jc w:val="left"/>
        <w:rPr>
          <w:rFonts w:ascii="Arial" w:hAnsi="Arial" w:cs="Arial"/>
          <w:sz w:val="20"/>
          <w:szCs w:val="20"/>
        </w:rPr>
      </w:pPr>
      <w:r w:rsidRPr="005230C3">
        <w:rPr>
          <w:rFonts w:ascii="Arial" w:hAnsi="Arial" w:cs="Arial"/>
          <w:sz w:val="20"/>
          <w:szCs w:val="20"/>
        </w:rPr>
        <w:t xml:space="preserve">Na </w:t>
      </w:r>
      <w:r w:rsidR="000E6F36">
        <w:rPr>
          <w:rFonts w:ascii="Arial" w:hAnsi="Arial" w:cs="Arial"/>
          <w:sz w:val="20"/>
          <w:szCs w:val="20"/>
        </w:rPr>
        <w:t>oglasu</w:t>
      </w:r>
      <w:r w:rsidR="007F00D1" w:rsidRPr="005230C3">
        <w:rPr>
          <w:rFonts w:ascii="Arial" w:hAnsi="Arial" w:cs="Arial"/>
          <w:sz w:val="20"/>
          <w:szCs w:val="20"/>
        </w:rPr>
        <w:t xml:space="preserve"> se mo</w:t>
      </w:r>
      <w:r w:rsidRPr="005230C3">
        <w:rPr>
          <w:rFonts w:ascii="Arial" w:hAnsi="Arial" w:cs="Arial"/>
          <w:sz w:val="20"/>
          <w:szCs w:val="20"/>
        </w:rPr>
        <w:t xml:space="preserve">gu javiti osobe oba spola. Riječi i pojmovi korišteni u </w:t>
      </w:r>
      <w:r w:rsidR="000E6F36">
        <w:rPr>
          <w:rFonts w:ascii="Arial" w:hAnsi="Arial" w:cs="Arial"/>
          <w:sz w:val="20"/>
          <w:szCs w:val="20"/>
        </w:rPr>
        <w:t xml:space="preserve">oglasu </w:t>
      </w:r>
      <w:r w:rsidRPr="005230C3">
        <w:rPr>
          <w:rFonts w:ascii="Arial" w:hAnsi="Arial" w:cs="Arial"/>
          <w:sz w:val="20"/>
          <w:szCs w:val="20"/>
        </w:rPr>
        <w:t xml:space="preserve"> koji imaju rodno znač</w:t>
      </w:r>
      <w:r w:rsidR="007F00D1" w:rsidRPr="005230C3">
        <w:rPr>
          <w:rFonts w:ascii="Arial" w:hAnsi="Arial" w:cs="Arial"/>
          <w:sz w:val="20"/>
          <w:szCs w:val="20"/>
        </w:rPr>
        <w:t xml:space="preserve">enje, jednako se odnose na muški i ženski rod. </w:t>
      </w:r>
    </w:p>
    <w:p w14:paraId="6C636D81" w14:textId="4C52D4FE" w:rsidR="007F00D1" w:rsidRPr="005230C3" w:rsidRDefault="007F00D1" w:rsidP="005230C3">
      <w:pPr>
        <w:spacing w:after="0" w:line="259" w:lineRule="auto"/>
        <w:ind w:left="0" w:right="56" w:firstLine="0"/>
        <w:rPr>
          <w:rFonts w:ascii="Arial" w:hAnsi="Arial" w:cs="Arial"/>
          <w:sz w:val="20"/>
          <w:szCs w:val="20"/>
        </w:rPr>
      </w:pPr>
      <w:r w:rsidRPr="005230C3">
        <w:rPr>
          <w:rFonts w:ascii="Arial" w:hAnsi="Arial" w:cs="Arial"/>
          <w:sz w:val="20"/>
          <w:szCs w:val="20"/>
        </w:rPr>
        <w:t xml:space="preserve">U službu ne može biti </w:t>
      </w:r>
      <w:r w:rsidR="00531361" w:rsidRPr="005230C3">
        <w:rPr>
          <w:rFonts w:ascii="Arial" w:hAnsi="Arial" w:cs="Arial"/>
          <w:sz w:val="20"/>
          <w:szCs w:val="20"/>
        </w:rPr>
        <w:t>primljena osoba za čiji prijam postoje zapreke iz č</w:t>
      </w:r>
      <w:r w:rsidRPr="005230C3">
        <w:rPr>
          <w:rFonts w:ascii="Arial" w:hAnsi="Arial" w:cs="Arial"/>
          <w:sz w:val="20"/>
          <w:szCs w:val="20"/>
        </w:rPr>
        <w:t xml:space="preserve">lanka 15. i 16.  ZSN-a. </w:t>
      </w:r>
    </w:p>
    <w:p w14:paraId="3D6CE2D4" w14:textId="77777777" w:rsidR="007F00D1" w:rsidRPr="005230C3" w:rsidRDefault="007F00D1" w:rsidP="00EA6E06">
      <w:pPr>
        <w:spacing w:after="0" w:line="259" w:lineRule="auto"/>
        <w:ind w:left="0" w:firstLine="0"/>
        <w:jc w:val="left"/>
        <w:rPr>
          <w:rFonts w:ascii="Arial" w:hAnsi="Arial" w:cs="Arial"/>
          <w:sz w:val="20"/>
          <w:szCs w:val="20"/>
        </w:rPr>
      </w:pPr>
      <w:r w:rsidRPr="005230C3">
        <w:rPr>
          <w:rFonts w:ascii="Arial" w:hAnsi="Arial" w:cs="Arial"/>
          <w:sz w:val="20"/>
          <w:szCs w:val="20"/>
        </w:rPr>
        <w:t xml:space="preserve">Uz pisanu  prijavu (sa kontakt podacima)  kandidati trebaju obavezno priložiti: </w:t>
      </w:r>
    </w:p>
    <w:p w14:paraId="01393A1B" w14:textId="77777777" w:rsidR="005230C3" w:rsidRPr="005230C3" w:rsidRDefault="005230C3" w:rsidP="005230C3">
      <w:pPr>
        <w:numPr>
          <w:ilvl w:val="0"/>
          <w:numId w:val="2"/>
        </w:numPr>
        <w:spacing w:after="35"/>
        <w:ind w:right="47" w:hanging="348"/>
        <w:rPr>
          <w:rFonts w:ascii="Arial" w:hAnsi="Arial" w:cs="Arial"/>
          <w:sz w:val="20"/>
          <w:szCs w:val="20"/>
        </w:rPr>
      </w:pPr>
      <w:r w:rsidRPr="005230C3">
        <w:rPr>
          <w:rFonts w:ascii="Arial" w:hAnsi="Arial" w:cs="Arial"/>
          <w:sz w:val="20"/>
          <w:szCs w:val="20"/>
        </w:rPr>
        <w:t xml:space="preserve">životopis, </w:t>
      </w:r>
    </w:p>
    <w:p w14:paraId="0B76C453" w14:textId="77777777" w:rsidR="005230C3" w:rsidRPr="005230C3" w:rsidRDefault="005230C3" w:rsidP="005230C3">
      <w:pPr>
        <w:numPr>
          <w:ilvl w:val="0"/>
          <w:numId w:val="2"/>
        </w:numPr>
        <w:ind w:right="47" w:hanging="348"/>
        <w:rPr>
          <w:rFonts w:ascii="Arial" w:hAnsi="Arial" w:cs="Arial"/>
          <w:sz w:val="20"/>
          <w:szCs w:val="20"/>
        </w:rPr>
      </w:pPr>
      <w:r w:rsidRPr="005230C3">
        <w:rPr>
          <w:rFonts w:ascii="Arial" w:hAnsi="Arial" w:cs="Arial"/>
          <w:sz w:val="20"/>
          <w:szCs w:val="20"/>
        </w:rPr>
        <w:t xml:space="preserve">dokaz hrvatskog državljanstva (preslika važeće osobne iskaznice, putovnice, domovnice ili uvjerenje iz sustava e-građani), </w:t>
      </w:r>
    </w:p>
    <w:p w14:paraId="66566590" w14:textId="1423BE0F" w:rsidR="005230C3" w:rsidRPr="005230C3" w:rsidRDefault="005230C3" w:rsidP="005230C3">
      <w:pPr>
        <w:numPr>
          <w:ilvl w:val="0"/>
          <w:numId w:val="2"/>
        </w:numPr>
        <w:spacing w:after="35"/>
        <w:ind w:right="47" w:hanging="348"/>
        <w:rPr>
          <w:rFonts w:ascii="Arial" w:hAnsi="Arial" w:cs="Arial"/>
          <w:sz w:val="20"/>
          <w:szCs w:val="20"/>
        </w:rPr>
      </w:pPr>
      <w:r w:rsidRPr="005230C3">
        <w:rPr>
          <w:rFonts w:ascii="Arial" w:hAnsi="Arial" w:cs="Arial"/>
          <w:sz w:val="20"/>
          <w:szCs w:val="20"/>
        </w:rPr>
        <w:t xml:space="preserve">dokaz o odgovarajućem stupnju obrazovanja </w:t>
      </w:r>
    </w:p>
    <w:p w14:paraId="1B83409C" w14:textId="77777777" w:rsidR="005230C3" w:rsidRPr="005230C3" w:rsidRDefault="005230C3" w:rsidP="005230C3">
      <w:pPr>
        <w:numPr>
          <w:ilvl w:val="0"/>
          <w:numId w:val="2"/>
        </w:numPr>
        <w:spacing w:after="34"/>
        <w:ind w:right="47" w:hanging="348"/>
        <w:rPr>
          <w:rFonts w:ascii="Arial" w:hAnsi="Arial" w:cs="Arial"/>
          <w:sz w:val="20"/>
          <w:szCs w:val="20"/>
        </w:rPr>
      </w:pPr>
      <w:r w:rsidRPr="005230C3">
        <w:rPr>
          <w:rFonts w:ascii="Arial" w:hAnsi="Arial" w:cs="Arial"/>
          <w:sz w:val="20"/>
          <w:szCs w:val="20"/>
        </w:rPr>
        <w:t xml:space="preserve">dokaz o ukupnom radnom iskustvu (preslik elektroničkog zapisa / potvrde koju je izdao Hrvatski zavod za mirovinsko osiguranje),  </w:t>
      </w:r>
    </w:p>
    <w:p w14:paraId="04D00C78" w14:textId="77777777" w:rsidR="005230C3" w:rsidRDefault="005230C3" w:rsidP="005230C3">
      <w:pPr>
        <w:numPr>
          <w:ilvl w:val="0"/>
          <w:numId w:val="2"/>
        </w:numPr>
        <w:ind w:right="47" w:hanging="348"/>
        <w:rPr>
          <w:rFonts w:ascii="Arial" w:hAnsi="Arial" w:cs="Arial"/>
          <w:sz w:val="20"/>
          <w:szCs w:val="20"/>
        </w:rPr>
      </w:pPr>
      <w:r w:rsidRPr="005230C3">
        <w:rPr>
          <w:rFonts w:ascii="Arial" w:hAnsi="Arial" w:cs="Arial"/>
          <w:sz w:val="20"/>
          <w:szCs w:val="20"/>
        </w:rPr>
        <w:t xml:space="preserve">uvjerenje nadležnog suda da se protiv kandidata ne vodi kazneni postupak (original ili uvjerenje preko e- građani ne starije od 6 mjeseci) </w:t>
      </w:r>
    </w:p>
    <w:p w14:paraId="501E35E8" w14:textId="4E03D6B1" w:rsidR="00B276C9" w:rsidRDefault="005230C3" w:rsidP="00B276C9">
      <w:pPr>
        <w:numPr>
          <w:ilvl w:val="0"/>
          <w:numId w:val="2"/>
        </w:numPr>
        <w:ind w:right="47" w:hanging="348"/>
        <w:rPr>
          <w:rFonts w:ascii="Arial" w:hAnsi="Arial" w:cs="Arial"/>
          <w:sz w:val="20"/>
          <w:szCs w:val="20"/>
        </w:rPr>
      </w:pPr>
      <w:r w:rsidRPr="005230C3">
        <w:rPr>
          <w:rFonts w:ascii="Arial" w:hAnsi="Arial" w:cs="Arial"/>
          <w:sz w:val="20"/>
          <w:szCs w:val="20"/>
        </w:rPr>
        <w:t xml:space="preserve">vlastoručno potpisanu izjavu (u izvorniku) da za prijam u službu ne postoje zapreke iz članka 15. i 16. ZSN-a. </w:t>
      </w:r>
    </w:p>
    <w:p w14:paraId="6C520B88" w14:textId="77777777" w:rsidR="00B276C9" w:rsidRPr="00B276C9" w:rsidRDefault="00B276C9" w:rsidP="00B276C9">
      <w:pPr>
        <w:ind w:left="708" w:right="47" w:firstLine="0"/>
        <w:rPr>
          <w:rFonts w:ascii="Arial" w:hAnsi="Arial" w:cs="Arial"/>
          <w:sz w:val="20"/>
          <w:szCs w:val="20"/>
        </w:rPr>
      </w:pPr>
    </w:p>
    <w:p w14:paraId="4E9D47C3" w14:textId="50315312" w:rsidR="009B261D" w:rsidRPr="005230C3" w:rsidRDefault="009B261D" w:rsidP="009B261D">
      <w:pPr>
        <w:ind w:left="0" w:right="47" w:firstLine="0"/>
        <w:rPr>
          <w:rFonts w:ascii="Arial" w:hAnsi="Arial" w:cs="Arial"/>
          <w:sz w:val="20"/>
          <w:szCs w:val="20"/>
        </w:rPr>
      </w:pPr>
      <w:r w:rsidRPr="005230C3">
        <w:rPr>
          <w:rFonts w:ascii="Arial" w:eastAsiaTheme="minorHAnsi" w:hAnsi="Arial" w:cs="Arial"/>
          <w:color w:val="auto"/>
          <w:sz w:val="20"/>
          <w:szCs w:val="20"/>
        </w:rPr>
        <w:t xml:space="preserve">Kandidat koji ima pravo prednosti kod prijma u službu prema posebnom zakonu, dužan je u prijavi pozvati se na to pravo i ima prednost u odnosu na ostale kandidate samo pod jednakim uvjetima. </w:t>
      </w:r>
    </w:p>
    <w:p w14:paraId="02D6E2A1" w14:textId="77777777" w:rsidR="009B261D" w:rsidRPr="005230C3" w:rsidRDefault="009B261D" w:rsidP="00531361">
      <w:pPr>
        <w:rPr>
          <w:rFonts w:ascii="Arial" w:eastAsiaTheme="minorHAnsi" w:hAnsi="Arial" w:cs="Arial"/>
          <w:color w:val="auto"/>
          <w:sz w:val="20"/>
          <w:szCs w:val="20"/>
        </w:rPr>
      </w:pPr>
    </w:p>
    <w:p w14:paraId="08C0E55A" w14:textId="30E480F6" w:rsidR="009B261D" w:rsidRPr="005230C3" w:rsidRDefault="009B261D" w:rsidP="009B261D">
      <w:pPr>
        <w:spacing w:after="160" w:line="259" w:lineRule="auto"/>
        <w:rPr>
          <w:rFonts w:ascii="Arial" w:eastAsiaTheme="minorHAnsi" w:hAnsi="Arial" w:cs="Arial"/>
          <w:sz w:val="20"/>
          <w:szCs w:val="20"/>
          <w:lang w:eastAsia="en-US"/>
        </w:rPr>
      </w:pPr>
      <w:r w:rsidRPr="005230C3">
        <w:rPr>
          <w:rFonts w:ascii="Arial" w:eastAsiaTheme="minorHAnsi" w:hAnsi="Arial" w:cs="Arial"/>
          <w:sz w:val="20"/>
          <w:szCs w:val="20"/>
          <w:lang w:eastAsia="en-US"/>
        </w:rPr>
        <w:t xml:space="preserve">Kandidati koji mogu ostvariti pravo prednosti pri zapošljavanju sukladno članku 102. Zakona o braniteljima iz Domovinskog rata i članova njihovih obitelji (Narodne novine 121/2017 I 98/2019), članku 48.f Zakona o zaštiti vojnih i civilnih invalida rata (Narodne novine broj </w:t>
      </w:r>
      <w:r w:rsidRPr="005230C3">
        <w:rPr>
          <w:rFonts w:ascii="Arial" w:hAnsi="Arial" w:cs="Arial"/>
          <w:color w:val="484848"/>
          <w:sz w:val="20"/>
          <w:szCs w:val="20"/>
          <w:shd w:val="clear" w:color="auto" w:fill="FFFFFF"/>
        </w:rPr>
        <w:t> </w:t>
      </w:r>
      <w:hyperlink r:id="rId5" w:tooltip="Zakon o zaštiti vojnih i civilnih invalida rata" w:history="1">
        <w:r w:rsidRPr="005230C3">
          <w:rPr>
            <w:rStyle w:val="Hiperveza"/>
            <w:rFonts w:ascii="Arial" w:hAnsi="Arial" w:cs="Arial"/>
            <w:color w:val="auto"/>
            <w:sz w:val="20"/>
            <w:szCs w:val="20"/>
            <w:shd w:val="clear" w:color="auto" w:fill="FFFFFF"/>
          </w:rPr>
          <w:t>33/1992</w:t>
        </w:r>
      </w:hyperlink>
      <w:r w:rsidRPr="005230C3">
        <w:rPr>
          <w:rFonts w:ascii="Arial" w:hAnsi="Arial" w:cs="Arial"/>
          <w:sz w:val="20"/>
          <w:szCs w:val="20"/>
          <w:shd w:val="clear" w:color="auto" w:fill="FFFFFF"/>
        </w:rPr>
        <w:t>,  </w:t>
      </w:r>
      <w:hyperlink r:id="rId6" w:tooltip="Uredba o dopunama Zakona o zaštiti vojnih i civilnih invalida rata" w:history="1">
        <w:r w:rsidRPr="005230C3">
          <w:rPr>
            <w:rStyle w:val="Hiperveza"/>
            <w:rFonts w:ascii="Arial" w:hAnsi="Arial" w:cs="Arial"/>
            <w:color w:val="auto"/>
            <w:sz w:val="20"/>
            <w:szCs w:val="20"/>
            <w:shd w:val="clear" w:color="auto" w:fill="FFFFFF"/>
          </w:rPr>
          <w:t>57/1992</w:t>
        </w:r>
      </w:hyperlink>
      <w:r w:rsidRPr="005230C3">
        <w:rPr>
          <w:rFonts w:ascii="Arial" w:hAnsi="Arial" w:cs="Arial"/>
          <w:sz w:val="20"/>
          <w:szCs w:val="20"/>
          <w:shd w:val="clear" w:color="auto" w:fill="FFFFFF"/>
        </w:rPr>
        <w:t>,  </w:t>
      </w:r>
      <w:hyperlink r:id="rId7" w:tooltip="Zakon o izmjenama i dopunama Zakona o zaštiti vojnih i civilnih invalida rata" w:history="1">
        <w:r w:rsidRPr="005230C3">
          <w:rPr>
            <w:rStyle w:val="Hiperveza"/>
            <w:rFonts w:ascii="Arial" w:hAnsi="Arial" w:cs="Arial"/>
            <w:color w:val="auto"/>
            <w:sz w:val="20"/>
            <w:szCs w:val="20"/>
            <w:shd w:val="clear" w:color="auto" w:fill="FFFFFF"/>
          </w:rPr>
          <w:t>77/1992</w:t>
        </w:r>
      </w:hyperlink>
      <w:r w:rsidRPr="005230C3">
        <w:rPr>
          <w:rFonts w:ascii="Arial" w:hAnsi="Arial" w:cs="Arial"/>
          <w:sz w:val="20"/>
          <w:szCs w:val="20"/>
          <w:shd w:val="clear" w:color="auto" w:fill="FFFFFF"/>
        </w:rPr>
        <w:t>,  </w:t>
      </w:r>
      <w:hyperlink r:id="rId8" w:tooltip="Zakon o povlasticama u unutarnjem putničkom prometu" w:history="1">
        <w:r w:rsidRPr="005230C3">
          <w:rPr>
            <w:rStyle w:val="Hiperveza"/>
            <w:rFonts w:ascii="Arial" w:hAnsi="Arial" w:cs="Arial"/>
            <w:color w:val="auto"/>
            <w:sz w:val="20"/>
            <w:szCs w:val="20"/>
            <w:shd w:val="clear" w:color="auto" w:fill="FFFFFF"/>
          </w:rPr>
          <w:t>27/1993</w:t>
        </w:r>
      </w:hyperlink>
      <w:r w:rsidRPr="005230C3">
        <w:rPr>
          <w:rFonts w:ascii="Arial" w:hAnsi="Arial" w:cs="Arial"/>
          <w:sz w:val="20"/>
          <w:szCs w:val="20"/>
          <w:shd w:val="clear" w:color="auto" w:fill="FFFFFF"/>
        </w:rPr>
        <w:t xml:space="preserve">,  </w:t>
      </w:r>
      <w:hyperlink r:id="rId9" w:tooltip="Zakon o izmjenama i dopunama Zakona o zaštiti vojnih i civilnih invalida rata" w:history="1">
        <w:r w:rsidRPr="005230C3">
          <w:rPr>
            <w:rStyle w:val="Hiperveza"/>
            <w:rFonts w:ascii="Arial" w:hAnsi="Arial" w:cs="Arial"/>
            <w:color w:val="auto"/>
            <w:sz w:val="20"/>
            <w:szCs w:val="20"/>
            <w:shd w:val="clear" w:color="auto" w:fill="FFFFFF"/>
          </w:rPr>
          <w:t>58/1993</w:t>
        </w:r>
      </w:hyperlink>
      <w:r w:rsidRPr="005230C3">
        <w:rPr>
          <w:rFonts w:ascii="Arial" w:hAnsi="Arial" w:cs="Arial"/>
          <w:sz w:val="20"/>
          <w:szCs w:val="20"/>
          <w:shd w:val="clear" w:color="auto" w:fill="FFFFFF"/>
        </w:rPr>
        <w:t xml:space="preserve">,  </w:t>
      </w:r>
      <w:hyperlink r:id="rId10" w:tooltip="Zakon o izmjenama i dopunama Zakona o zaštiti vojnih i civilnih invalida rata" w:history="1">
        <w:r w:rsidRPr="005230C3">
          <w:rPr>
            <w:rStyle w:val="Hiperveza"/>
            <w:rFonts w:ascii="Arial" w:hAnsi="Arial" w:cs="Arial"/>
            <w:color w:val="auto"/>
            <w:sz w:val="20"/>
            <w:szCs w:val="20"/>
            <w:shd w:val="clear" w:color="auto" w:fill="FFFFFF"/>
          </w:rPr>
          <w:t>2/1994</w:t>
        </w:r>
      </w:hyperlink>
      <w:r w:rsidRPr="005230C3">
        <w:rPr>
          <w:rFonts w:ascii="Arial" w:hAnsi="Arial" w:cs="Arial"/>
          <w:sz w:val="20"/>
          <w:szCs w:val="20"/>
          <w:shd w:val="clear" w:color="auto" w:fill="FFFFFF"/>
        </w:rPr>
        <w:t>,  </w:t>
      </w:r>
      <w:hyperlink r:id="rId11" w:tooltip="Zakon o izmjenama i dopunama Zakona o zaštiti vojnih i civilnih invalida rata" w:history="1">
        <w:r w:rsidRPr="005230C3">
          <w:rPr>
            <w:rStyle w:val="Hiperveza"/>
            <w:rFonts w:ascii="Arial" w:hAnsi="Arial" w:cs="Arial"/>
            <w:color w:val="auto"/>
            <w:sz w:val="20"/>
            <w:szCs w:val="20"/>
            <w:shd w:val="clear" w:color="auto" w:fill="FFFFFF"/>
          </w:rPr>
          <w:t>76/1994</w:t>
        </w:r>
      </w:hyperlink>
      <w:r w:rsidRPr="005230C3">
        <w:rPr>
          <w:rFonts w:ascii="Arial" w:hAnsi="Arial" w:cs="Arial"/>
          <w:sz w:val="20"/>
          <w:szCs w:val="20"/>
          <w:shd w:val="clear" w:color="auto" w:fill="FFFFFF"/>
        </w:rPr>
        <w:t xml:space="preserve">,  </w:t>
      </w:r>
      <w:hyperlink r:id="rId12" w:tooltip="Zakon o izmjeni Zakona o zaštiti vojnih i civilnih invalida rata" w:history="1">
        <w:r w:rsidRPr="005230C3">
          <w:rPr>
            <w:rStyle w:val="Hiperveza"/>
            <w:rFonts w:ascii="Arial" w:hAnsi="Arial" w:cs="Arial"/>
            <w:color w:val="auto"/>
            <w:sz w:val="20"/>
            <w:szCs w:val="20"/>
            <w:shd w:val="clear" w:color="auto" w:fill="FFFFFF"/>
          </w:rPr>
          <w:t>108/1995</w:t>
        </w:r>
      </w:hyperlink>
      <w:r w:rsidRPr="005230C3">
        <w:rPr>
          <w:rFonts w:ascii="Arial" w:hAnsi="Arial" w:cs="Arial"/>
          <w:sz w:val="20"/>
          <w:szCs w:val="20"/>
          <w:shd w:val="clear" w:color="auto" w:fill="FFFFFF"/>
        </w:rPr>
        <w:t>, </w:t>
      </w:r>
      <w:hyperlink r:id="rId13" w:tooltip="Zakon o pravima hrvatskih branitelja iz Domovinskog rata i članova njihovih obitelji" w:history="1">
        <w:r w:rsidRPr="005230C3">
          <w:rPr>
            <w:rStyle w:val="Hiperveza"/>
            <w:rFonts w:ascii="Arial" w:hAnsi="Arial" w:cs="Arial"/>
            <w:color w:val="auto"/>
            <w:sz w:val="20"/>
            <w:szCs w:val="20"/>
            <w:shd w:val="clear" w:color="auto" w:fill="FFFFFF"/>
          </w:rPr>
          <w:t>108/1996</w:t>
        </w:r>
      </w:hyperlink>
      <w:r w:rsidRPr="005230C3">
        <w:rPr>
          <w:rFonts w:ascii="Arial" w:hAnsi="Arial" w:cs="Arial"/>
          <w:sz w:val="20"/>
          <w:szCs w:val="20"/>
          <w:shd w:val="clear" w:color="auto" w:fill="FFFFFF"/>
        </w:rPr>
        <w:t>, </w:t>
      </w:r>
      <w:hyperlink r:id="rId14" w:tooltip="Zakon o izmjenama i dopunama Zakona o zaštiti vojnih i civilnih invalida rata" w:history="1">
        <w:r w:rsidRPr="005230C3">
          <w:rPr>
            <w:rStyle w:val="Hiperveza"/>
            <w:rFonts w:ascii="Arial" w:hAnsi="Arial" w:cs="Arial"/>
            <w:color w:val="auto"/>
            <w:sz w:val="20"/>
            <w:szCs w:val="20"/>
            <w:shd w:val="clear" w:color="auto" w:fill="FFFFFF"/>
          </w:rPr>
          <w:t>82/2001</w:t>
        </w:r>
      </w:hyperlink>
      <w:r w:rsidRPr="005230C3">
        <w:rPr>
          <w:rFonts w:ascii="Arial" w:hAnsi="Arial" w:cs="Arial"/>
          <w:sz w:val="20"/>
          <w:szCs w:val="20"/>
          <w:shd w:val="clear" w:color="auto" w:fill="FFFFFF"/>
        </w:rPr>
        <w:t>, </w:t>
      </w:r>
      <w:hyperlink r:id="rId15" w:tooltip="Zakon o pravima hrvatskih branitelja iz Domovinskog rata i članova njihovih obitelji" w:history="1">
        <w:r w:rsidRPr="005230C3">
          <w:rPr>
            <w:rStyle w:val="Hiperveza"/>
            <w:rFonts w:ascii="Arial" w:hAnsi="Arial" w:cs="Arial"/>
            <w:color w:val="auto"/>
            <w:sz w:val="20"/>
            <w:szCs w:val="20"/>
            <w:shd w:val="clear" w:color="auto" w:fill="FFFFFF"/>
          </w:rPr>
          <w:t>94/2001</w:t>
        </w:r>
      </w:hyperlink>
      <w:r w:rsidRPr="005230C3">
        <w:rPr>
          <w:rFonts w:ascii="Arial" w:hAnsi="Arial" w:cs="Arial"/>
          <w:sz w:val="20"/>
          <w:szCs w:val="20"/>
          <w:shd w:val="clear" w:color="auto" w:fill="FFFFFF"/>
        </w:rPr>
        <w:t>, </w:t>
      </w:r>
      <w:hyperlink r:id="rId16" w:tooltip="Zakon o izmjenama i dopunama Zakona o zaštiti vojnih i civilnih invalida rata" w:history="1">
        <w:r w:rsidRPr="005230C3">
          <w:rPr>
            <w:rStyle w:val="Hiperveza"/>
            <w:rFonts w:ascii="Arial" w:hAnsi="Arial" w:cs="Arial"/>
            <w:color w:val="auto"/>
            <w:sz w:val="20"/>
            <w:szCs w:val="20"/>
            <w:shd w:val="clear" w:color="auto" w:fill="FFFFFF"/>
          </w:rPr>
          <w:t>103/2003</w:t>
        </w:r>
      </w:hyperlink>
      <w:r w:rsidRPr="005230C3">
        <w:rPr>
          <w:rFonts w:ascii="Arial" w:hAnsi="Arial" w:cs="Arial"/>
          <w:sz w:val="20"/>
          <w:szCs w:val="20"/>
          <w:shd w:val="clear" w:color="auto" w:fill="FFFFFF"/>
        </w:rPr>
        <w:t>, </w:t>
      </w:r>
      <w:hyperlink r:id="rId17" w:tooltip="Zakon o izmjenama i dopunama Zakona o zaštiti vojnih i civilnih invalida rata" w:history="1">
        <w:r w:rsidRPr="005230C3">
          <w:rPr>
            <w:rStyle w:val="Hiperveza"/>
            <w:rFonts w:ascii="Arial" w:hAnsi="Arial" w:cs="Arial"/>
            <w:color w:val="auto"/>
            <w:sz w:val="20"/>
            <w:szCs w:val="20"/>
            <w:shd w:val="clear" w:color="auto" w:fill="FFFFFF"/>
          </w:rPr>
          <w:t>148/2013</w:t>
        </w:r>
      </w:hyperlink>
      <w:r w:rsidRPr="005230C3">
        <w:rPr>
          <w:rFonts w:ascii="Arial" w:hAnsi="Arial" w:cs="Arial"/>
          <w:sz w:val="20"/>
          <w:szCs w:val="20"/>
          <w:shd w:val="clear" w:color="auto" w:fill="FFFFFF"/>
        </w:rPr>
        <w:t>, </w:t>
      </w:r>
      <w:hyperlink r:id="rId18" w:tooltip="Zakon o izmjenama Zakona o zaštiti vojnih i civilnih invalida rata" w:history="1">
        <w:r w:rsidRPr="005230C3">
          <w:rPr>
            <w:rStyle w:val="Hiperveza"/>
            <w:rFonts w:ascii="Arial" w:hAnsi="Arial" w:cs="Arial"/>
            <w:color w:val="auto"/>
            <w:sz w:val="20"/>
            <w:szCs w:val="20"/>
            <w:shd w:val="clear" w:color="auto" w:fill="FFFFFF"/>
          </w:rPr>
          <w:t>98/2019</w:t>
        </w:r>
      </w:hyperlink>
      <w:r w:rsidRPr="005230C3">
        <w:rPr>
          <w:rFonts w:ascii="Arial" w:eastAsiaTheme="minorHAnsi" w:hAnsi="Arial" w:cs="Arial"/>
          <w:sz w:val="20"/>
          <w:szCs w:val="20"/>
          <w:lang w:eastAsia="en-US"/>
        </w:rPr>
        <w:t>), članku 9. Zakona o profesionalnoj rehabilitaciji i zapošljavanju osoba s invaliditetom (Narodne novine broj</w:t>
      </w:r>
      <w:r w:rsidRPr="005230C3">
        <w:rPr>
          <w:rFonts w:ascii="Arial" w:hAnsi="Arial" w:cs="Arial"/>
          <w:sz w:val="20"/>
          <w:szCs w:val="20"/>
          <w:shd w:val="clear" w:color="auto" w:fill="FFFFFF"/>
        </w:rPr>
        <w:t> </w:t>
      </w:r>
      <w:hyperlink r:id="rId19" w:tooltip="Zakon o profesionalnoj rehabilitaciji i zapošljavanju osoba s invaliditetom" w:history="1">
        <w:r w:rsidRPr="005230C3">
          <w:rPr>
            <w:rStyle w:val="Hiperveza"/>
            <w:rFonts w:ascii="Arial" w:hAnsi="Arial" w:cs="Arial"/>
            <w:color w:val="auto"/>
            <w:sz w:val="20"/>
            <w:szCs w:val="20"/>
            <w:shd w:val="clear" w:color="auto" w:fill="FFFFFF"/>
          </w:rPr>
          <w:t>157/2013</w:t>
        </w:r>
      </w:hyperlink>
      <w:r w:rsidRPr="005230C3">
        <w:rPr>
          <w:rFonts w:ascii="Arial" w:hAnsi="Arial" w:cs="Arial"/>
          <w:sz w:val="20"/>
          <w:szCs w:val="20"/>
          <w:shd w:val="clear" w:color="auto" w:fill="FFFFFF"/>
        </w:rPr>
        <w:t>, </w:t>
      </w:r>
      <w:hyperlink r:id="rId20" w:tooltip="Zakon o izmjenama i dopunama Zakona o profesionalnoj rehabilitaciji i zapošljavanju osoba s invaliditetom" w:history="1">
        <w:r w:rsidRPr="005230C3">
          <w:rPr>
            <w:rStyle w:val="Hiperveza"/>
            <w:rFonts w:ascii="Arial" w:hAnsi="Arial" w:cs="Arial"/>
            <w:color w:val="auto"/>
            <w:sz w:val="20"/>
            <w:szCs w:val="20"/>
            <w:shd w:val="clear" w:color="auto" w:fill="FFFFFF"/>
          </w:rPr>
          <w:t>152/2014</w:t>
        </w:r>
      </w:hyperlink>
      <w:r w:rsidRPr="005230C3">
        <w:rPr>
          <w:rFonts w:ascii="Arial" w:hAnsi="Arial" w:cs="Arial"/>
          <w:sz w:val="20"/>
          <w:szCs w:val="20"/>
          <w:shd w:val="clear" w:color="auto" w:fill="FFFFFF"/>
        </w:rPr>
        <w:t>, </w:t>
      </w:r>
      <w:hyperlink r:id="rId21" w:tooltip="Zakon o izmjenama i dopunama Zakona o profesionalnoj rehabilitaciji i zapošljavanju osoba s invaliditetom" w:history="1">
        <w:r w:rsidRPr="005230C3">
          <w:rPr>
            <w:rStyle w:val="Hiperveza"/>
            <w:rFonts w:ascii="Arial" w:hAnsi="Arial" w:cs="Arial"/>
            <w:color w:val="auto"/>
            <w:sz w:val="20"/>
            <w:szCs w:val="20"/>
            <w:shd w:val="clear" w:color="auto" w:fill="FFFFFF"/>
          </w:rPr>
          <w:t>39/2018</w:t>
        </w:r>
      </w:hyperlink>
      <w:r w:rsidRPr="005230C3">
        <w:rPr>
          <w:rFonts w:ascii="Arial" w:hAnsi="Arial" w:cs="Arial"/>
          <w:sz w:val="20"/>
          <w:szCs w:val="20"/>
          <w:shd w:val="clear" w:color="auto" w:fill="FFFFFF"/>
        </w:rPr>
        <w:t>, </w:t>
      </w:r>
      <w:hyperlink r:id="rId22" w:tooltip="Zakon o izmjenama i dopuni Zakona o profesionalnoj rehabilitaciji i zapošljavanju osoba s invaliditetom" w:history="1">
        <w:r w:rsidRPr="005230C3">
          <w:rPr>
            <w:rStyle w:val="Hiperveza"/>
            <w:rFonts w:ascii="Arial" w:hAnsi="Arial" w:cs="Arial"/>
            <w:color w:val="auto"/>
            <w:sz w:val="20"/>
            <w:szCs w:val="20"/>
            <w:shd w:val="clear" w:color="auto" w:fill="FFFFFF"/>
          </w:rPr>
          <w:t>32/2020</w:t>
        </w:r>
      </w:hyperlink>
      <w:r w:rsidRPr="005230C3">
        <w:rPr>
          <w:rFonts w:ascii="Arial" w:eastAsiaTheme="minorHAnsi" w:hAnsi="Arial" w:cs="Arial"/>
          <w:sz w:val="20"/>
          <w:szCs w:val="20"/>
          <w:lang w:eastAsia="en-US"/>
        </w:rPr>
        <w:t xml:space="preserve">) dužni su se u prijavi na  </w:t>
      </w:r>
      <w:r w:rsidR="000E6F36">
        <w:rPr>
          <w:rFonts w:ascii="Arial" w:eastAsiaTheme="minorHAnsi" w:hAnsi="Arial" w:cs="Arial"/>
          <w:sz w:val="20"/>
          <w:szCs w:val="20"/>
          <w:lang w:eastAsia="en-US"/>
        </w:rPr>
        <w:t>oglas</w:t>
      </w:r>
      <w:r w:rsidRPr="005230C3">
        <w:rPr>
          <w:rFonts w:ascii="Arial" w:eastAsiaTheme="minorHAnsi" w:hAnsi="Arial" w:cs="Arial"/>
          <w:sz w:val="20"/>
          <w:szCs w:val="20"/>
          <w:lang w:eastAsia="en-US"/>
        </w:rPr>
        <w:t xml:space="preserve"> pozvati na to pravo te imaju prednost u odnosu na ostale kandidate samo pod jednakim uvjetima.</w:t>
      </w:r>
    </w:p>
    <w:p w14:paraId="6B2B5D46" w14:textId="3F5F8D01" w:rsidR="009B261D" w:rsidRPr="005230C3" w:rsidRDefault="009B261D" w:rsidP="009B261D">
      <w:pPr>
        <w:spacing w:after="160" w:line="259" w:lineRule="auto"/>
        <w:rPr>
          <w:rFonts w:ascii="Arial" w:eastAsiaTheme="minorHAnsi" w:hAnsi="Arial" w:cs="Arial"/>
          <w:sz w:val="20"/>
          <w:szCs w:val="20"/>
          <w:lang w:eastAsia="en-US"/>
        </w:rPr>
      </w:pPr>
      <w:r w:rsidRPr="005230C3">
        <w:rPr>
          <w:rFonts w:ascii="Arial" w:eastAsiaTheme="minorHAnsi" w:hAnsi="Arial" w:cs="Arial"/>
          <w:sz w:val="20"/>
          <w:szCs w:val="20"/>
          <w:lang w:eastAsia="en-US"/>
        </w:rPr>
        <w:t xml:space="preserve">Kandidati koji se pozivaju na pravo prednosti pri zapošljavanju sukladno članku 9. Zakona o profesionalnoj rehabilitaciji i zapošljavanju osoba s invaliditetom, uz prijavu na </w:t>
      </w:r>
      <w:r w:rsidR="000E6F36">
        <w:rPr>
          <w:rFonts w:ascii="Arial" w:eastAsiaTheme="minorHAnsi" w:hAnsi="Arial" w:cs="Arial"/>
          <w:sz w:val="20"/>
          <w:szCs w:val="20"/>
          <w:lang w:eastAsia="en-US"/>
        </w:rPr>
        <w:t xml:space="preserve">oglas </w:t>
      </w:r>
      <w:r w:rsidRPr="005230C3">
        <w:rPr>
          <w:rFonts w:ascii="Arial" w:eastAsiaTheme="minorHAnsi" w:hAnsi="Arial" w:cs="Arial"/>
          <w:sz w:val="20"/>
          <w:szCs w:val="20"/>
          <w:lang w:eastAsia="en-US"/>
        </w:rPr>
        <w:t>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79A6445F" w14:textId="77777777" w:rsidR="009B261D" w:rsidRPr="005230C3" w:rsidRDefault="009B261D" w:rsidP="009B261D">
      <w:pPr>
        <w:spacing w:after="160" w:line="259" w:lineRule="auto"/>
        <w:rPr>
          <w:rFonts w:ascii="Arial" w:eastAsiaTheme="minorHAnsi" w:hAnsi="Arial" w:cs="Arial"/>
          <w:sz w:val="20"/>
          <w:szCs w:val="20"/>
          <w:lang w:eastAsia="en-US"/>
        </w:rPr>
      </w:pPr>
      <w:r w:rsidRPr="005230C3">
        <w:rPr>
          <w:rFonts w:ascii="Arial" w:eastAsiaTheme="minorHAnsi" w:hAnsi="Arial" w:cs="Arial"/>
          <w:sz w:val="20"/>
          <w:szCs w:val="20"/>
          <w:lang w:eastAsia="en-US"/>
        </w:rPr>
        <w:lastRenderedPageBreak/>
        <w:t>Kandidat koji se poziva na pravo prednosti pri zapošljavanju temeljem Zakona o pravima hrvatskih branitelja iz Domovinskog rata i članova njihovih obitelji (NN 121/17) dužan je, pored dokaza o ispunjavanju traženih uvjeta, dostaviti sve potrebne dokaze iz članka 103. navedenog Zakona. Dokazi potrebni za ostvarivanje prava prednosti pri zapošljavanju dostupni su na internet stranici Ministarstva hrvatskih branitelja https://branitelji.gov.hr/zaposljavanje-843/843</w:t>
      </w:r>
    </w:p>
    <w:p w14:paraId="7E5E321B" w14:textId="2AC3C80D" w:rsidR="009B261D" w:rsidRPr="005230C3" w:rsidRDefault="009B261D" w:rsidP="005230C3">
      <w:pPr>
        <w:spacing w:after="160" w:line="259" w:lineRule="auto"/>
        <w:rPr>
          <w:rFonts w:ascii="Arial" w:eastAsiaTheme="minorHAnsi" w:hAnsi="Arial" w:cs="Arial"/>
          <w:sz w:val="20"/>
          <w:szCs w:val="20"/>
          <w:lang w:eastAsia="en-US"/>
        </w:rPr>
      </w:pPr>
      <w:r w:rsidRPr="005230C3">
        <w:rPr>
          <w:rFonts w:ascii="Arial" w:eastAsiaTheme="minorHAnsi" w:hAnsi="Arial" w:cs="Arial"/>
          <w:sz w:val="20"/>
          <w:szCs w:val="20"/>
          <w:lang w:eastAsia="en-US"/>
        </w:rPr>
        <w:t xml:space="preserve">Kandidati koji se pozivaju na pravo prednosti pri zapošljavanju sukladno članku 48.f Zakona o zaštiti vojnih i civilnih invalida rata, uz prijavu na  </w:t>
      </w:r>
      <w:r w:rsidR="000E6F36">
        <w:rPr>
          <w:rFonts w:ascii="Arial" w:eastAsiaTheme="minorHAnsi" w:hAnsi="Arial" w:cs="Arial"/>
          <w:sz w:val="20"/>
          <w:szCs w:val="20"/>
          <w:lang w:eastAsia="en-US"/>
        </w:rPr>
        <w:t xml:space="preserve">oglas </w:t>
      </w:r>
      <w:r w:rsidRPr="005230C3">
        <w:rPr>
          <w:rFonts w:ascii="Arial" w:eastAsiaTheme="minorHAnsi" w:hAnsi="Arial" w:cs="Arial"/>
          <w:sz w:val="20"/>
          <w:szCs w:val="20"/>
          <w:lang w:eastAsia="en-US"/>
        </w:rPr>
        <w:t>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7EB51EC8" w14:textId="103ECB1E" w:rsidR="007F00D1" w:rsidRPr="005230C3" w:rsidRDefault="007F00D1" w:rsidP="00B354D4">
      <w:pPr>
        <w:spacing w:after="9" w:line="259" w:lineRule="auto"/>
        <w:rPr>
          <w:rFonts w:ascii="Arial" w:hAnsi="Arial" w:cs="Arial"/>
          <w:sz w:val="20"/>
          <w:szCs w:val="20"/>
        </w:rPr>
      </w:pPr>
      <w:r w:rsidRPr="005230C3">
        <w:rPr>
          <w:rFonts w:ascii="Arial" w:hAnsi="Arial" w:cs="Arial"/>
          <w:sz w:val="20"/>
          <w:szCs w:val="20"/>
        </w:rPr>
        <w:t>Nepravodobne i nepotpune prijave neće se razmatrati. Osobe koje podnesu nepravodob</w:t>
      </w:r>
      <w:r w:rsidR="0066487F" w:rsidRPr="005230C3">
        <w:rPr>
          <w:rFonts w:ascii="Arial" w:hAnsi="Arial" w:cs="Arial"/>
          <w:sz w:val="20"/>
          <w:szCs w:val="20"/>
        </w:rPr>
        <w:t xml:space="preserve">ne i nepotpune prijave </w:t>
      </w:r>
      <w:r w:rsidRPr="005230C3">
        <w:rPr>
          <w:rFonts w:ascii="Arial" w:hAnsi="Arial" w:cs="Arial"/>
          <w:sz w:val="20"/>
          <w:szCs w:val="20"/>
        </w:rPr>
        <w:t>ne smatraju se ka</w:t>
      </w:r>
      <w:r w:rsidR="00531361" w:rsidRPr="005230C3">
        <w:rPr>
          <w:rFonts w:ascii="Arial" w:hAnsi="Arial" w:cs="Arial"/>
          <w:sz w:val="20"/>
          <w:szCs w:val="20"/>
        </w:rPr>
        <w:t xml:space="preserve">ndidatima prijavljenim na </w:t>
      </w:r>
      <w:r w:rsidR="000E6F36">
        <w:rPr>
          <w:rFonts w:ascii="Arial" w:hAnsi="Arial" w:cs="Arial"/>
          <w:sz w:val="20"/>
          <w:szCs w:val="20"/>
        </w:rPr>
        <w:t>oglas</w:t>
      </w:r>
    </w:p>
    <w:p w14:paraId="6CF7D211" w14:textId="75985490" w:rsidR="007F00D1" w:rsidRPr="005230C3" w:rsidRDefault="007F00D1" w:rsidP="005230C3">
      <w:pPr>
        <w:ind w:left="0" w:right="47" w:firstLine="0"/>
        <w:rPr>
          <w:rFonts w:ascii="Arial" w:hAnsi="Arial" w:cs="Arial"/>
          <w:sz w:val="20"/>
          <w:szCs w:val="20"/>
        </w:rPr>
      </w:pPr>
      <w:r w:rsidRPr="005230C3">
        <w:rPr>
          <w:rFonts w:ascii="Arial" w:hAnsi="Arial" w:cs="Arial"/>
          <w:sz w:val="20"/>
          <w:szCs w:val="20"/>
        </w:rPr>
        <w:t xml:space="preserve">Urednom prijavom smatra se prijava koja sadrži sve podatke i priloge navedene u </w:t>
      </w:r>
      <w:r w:rsidR="000E6F36">
        <w:rPr>
          <w:rFonts w:ascii="Arial" w:hAnsi="Arial" w:cs="Arial"/>
          <w:sz w:val="20"/>
          <w:szCs w:val="20"/>
        </w:rPr>
        <w:t>oglasu</w:t>
      </w:r>
      <w:r w:rsidRPr="005230C3">
        <w:rPr>
          <w:rFonts w:ascii="Arial" w:hAnsi="Arial" w:cs="Arial"/>
          <w:sz w:val="20"/>
          <w:szCs w:val="20"/>
        </w:rPr>
        <w:t xml:space="preserve"> </w:t>
      </w:r>
    </w:p>
    <w:p w14:paraId="3985686C" w14:textId="77777777" w:rsidR="00B276C9" w:rsidRDefault="00B276C9" w:rsidP="00B354D4">
      <w:pPr>
        <w:spacing w:after="6" w:line="259" w:lineRule="auto"/>
        <w:ind w:left="0" w:firstLine="0"/>
        <w:rPr>
          <w:rFonts w:ascii="Arial" w:hAnsi="Arial" w:cs="Arial"/>
          <w:sz w:val="20"/>
          <w:szCs w:val="20"/>
        </w:rPr>
      </w:pPr>
    </w:p>
    <w:p w14:paraId="6FAE89D9" w14:textId="2291415E" w:rsidR="007F00D1" w:rsidRPr="005230C3" w:rsidRDefault="007F00D1" w:rsidP="00B354D4">
      <w:pPr>
        <w:spacing w:after="6" w:line="259" w:lineRule="auto"/>
        <w:ind w:left="0" w:firstLine="0"/>
        <w:rPr>
          <w:rFonts w:ascii="Arial" w:hAnsi="Arial" w:cs="Arial"/>
          <w:sz w:val="20"/>
          <w:szCs w:val="20"/>
        </w:rPr>
      </w:pPr>
      <w:r w:rsidRPr="005230C3">
        <w:rPr>
          <w:rFonts w:ascii="Arial" w:hAnsi="Arial" w:cs="Arial"/>
          <w:sz w:val="20"/>
          <w:szCs w:val="20"/>
        </w:rPr>
        <w:t>Izabrani kandidat dužan je dostaviti uvjerenje o zdravstvenoj sposobnosti po obavijesti o izboru, a prije donošenja rješenja o prijmu u službu.</w:t>
      </w:r>
    </w:p>
    <w:p w14:paraId="15EB4C6F" w14:textId="77777777" w:rsidR="00B354D4" w:rsidRPr="005230C3" w:rsidRDefault="00B354D4" w:rsidP="00EA6E06">
      <w:pPr>
        <w:ind w:right="47"/>
        <w:rPr>
          <w:rFonts w:ascii="Arial" w:hAnsi="Arial" w:cs="Arial"/>
          <w:sz w:val="20"/>
          <w:szCs w:val="20"/>
        </w:rPr>
      </w:pPr>
    </w:p>
    <w:p w14:paraId="7EE008E0" w14:textId="59874CD1" w:rsidR="00B354D4" w:rsidRPr="005230C3" w:rsidRDefault="00B354D4" w:rsidP="00B354D4">
      <w:pPr>
        <w:pStyle w:val="box8289355"/>
        <w:shd w:val="clear" w:color="auto" w:fill="FFFFFF"/>
        <w:spacing w:before="27" w:beforeAutospacing="0" w:after="0" w:afterAutospacing="0"/>
        <w:jc w:val="both"/>
        <w:textAlignment w:val="baseline"/>
        <w:rPr>
          <w:rFonts w:ascii="Arial" w:hAnsi="Arial" w:cs="Arial"/>
          <w:color w:val="231F20"/>
          <w:sz w:val="20"/>
          <w:szCs w:val="20"/>
        </w:rPr>
      </w:pPr>
      <w:r w:rsidRPr="005230C3">
        <w:rPr>
          <w:rFonts w:ascii="Arial" w:hAnsi="Arial" w:cs="Arial"/>
          <w:color w:val="231F20"/>
          <w:sz w:val="20"/>
          <w:szCs w:val="20"/>
        </w:rPr>
        <w:t xml:space="preserve">Postupak provedbe </w:t>
      </w:r>
      <w:r w:rsidR="000E6F36">
        <w:rPr>
          <w:rFonts w:ascii="Arial" w:hAnsi="Arial" w:cs="Arial"/>
          <w:color w:val="231F20"/>
          <w:sz w:val="20"/>
          <w:szCs w:val="20"/>
        </w:rPr>
        <w:t xml:space="preserve">prijama u službu </w:t>
      </w:r>
      <w:r w:rsidRPr="005230C3">
        <w:rPr>
          <w:rFonts w:ascii="Arial" w:hAnsi="Arial" w:cs="Arial"/>
          <w:color w:val="231F20"/>
          <w:sz w:val="20"/>
          <w:szCs w:val="20"/>
        </w:rPr>
        <w:t>obuhvaća obveznu provjeru znanja i sposobnosti koja će se provesti pisanim testi</w:t>
      </w:r>
      <w:r w:rsidR="00754AC5">
        <w:rPr>
          <w:rFonts w:ascii="Arial" w:hAnsi="Arial" w:cs="Arial"/>
          <w:color w:val="231F20"/>
          <w:sz w:val="20"/>
          <w:szCs w:val="20"/>
        </w:rPr>
        <w:t xml:space="preserve">ranjem iz općeg znanja </w:t>
      </w:r>
      <w:r w:rsidRPr="005230C3">
        <w:rPr>
          <w:rFonts w:ascii="Arial" w:hAnsi="Arial" w:cs="Arial"/>
          <w:color w:val="231F20"/>
          <w:sz w:val="20"/>
          <w:szCs w:val="20"/>
        </w:rPr>
        <w:t xml:space="preserve">i intervjuom. Na provjeru znanja i sposobnosti mogu pristupiti samo kandidati koji ispunjavaju formalne uvjete iz </w:t>
      </w:r>
      <w:r w:rsidR="000E6F36">
        <w:rPr>
          <w:rFonts w:ascii="Arial" w:hAnsi="Arial" w:cs="Arial"/>
          <w:color w:val="231F20"/>
          <w:sz w:val="20"/>
          <w:szCs w:val="20"/>
        </w:rPr>
        <w:t>oglasa</w:t>
      </w:r>
      <w:r w:rsidRPr="005230C3">
        <w:rPr>
          <w:rFonts w:ascii="Arial" w:hAnsi="Arial" w:cs="Arial"/>
          <w:color w:val="231F20"/>
          <w:sz w:val="20"/>
          <w:szCs w:val="20"/>
        </w:rPr>
        <w:t xml:space="preserve">, a na intervju samo kandidati koji su ostvarili najmanje 50% bodova na pisanom testiranju. Ako kandidat ne pristupi prethodnoj provjeri znanja, smatra se da je povukao prijavu na </w:t>
      </w:r>
      <w:r w:rsidR="000E6F36">
        <w:rPr>
          <w:rFonts w:ascii="Arial" w:hAnsi="Arial" w:cs="Arial"/>
          <w:color w:val="231F20"/>
          <w:sz w:val="20"/>
          <w:szCs w:val="20"/>
        </w:rPr>
        <w:t>oglas.</w:t>
      </w:r>
    </w:p>
    <w:p w14:paraId="5ED8264E" w14:textId="0DC63B47" w:rsidR="007F00D1" w:rsidRPr="005230C3" w:rsidRDefault="007F00D1" w:rsidP="00251D80">
      <w:pPr>
        <w:ind w:left="0" w:right="47" w:firstLine="0"/>
        <w:rPr>
          <w:rFonts w:ascii="Arial" w:hAnsi="Arial" w:cs="Arial"/>
          <w:sz w:val="20"/>
          <w:szCs w:val="20"/>
        </w:rPr>
      </w:pPr>
      <w:r w:rsidRPr="005230C3">
        <w:rPr>
          <w:rFonts w:ascii="Arial" w:hAnsi="Arial" w:cs="Arial"/>
          <w:sz w:val="20"/>
          <w:szCs w:val="20"/>
        </w:rPr>
        <w:t>Opis poslova i podaci o plaći radnog</w:t>
      </w:r>
      <w:r w:rsidR="00AA6ECE" w:rsidRPr="005230C3">
        <w:rPr>
          <w:rFonts w:ascii="Arial" w:hAnsi="Arial" w:cs="Arial"/>
          <w:sz w:val="20"/>
          <w:szCs w:val="20"/>
        </w:rPr>
        <w:t xml:space="preserve"> mjesta koji se popunjava, nač</w:t>
      </w:r>
      <w:r w:rsidRPr="005230C3">
        <w:rPr>
          <w:rFonts w:ascii="Arial" w:hAnsi="Arial" w:cs="Arial"/>
          <w:sz w:val="20"/>
          <w:szCs w:val="20"/>
        </w:rPr>
        <w:t>in obavljanja prethodne provjere znanja i sposobn</w:t>
      </w:r>
      <w:r w:rsidR="00AA6ECE" w:rsidRPr="005230C3">
        <w:rPr>
          <w:rFonts w:ascii="Arial" w:hAnsi="Arial" w:cs="Arial"/>
          <w:sz w:val="20"/>
          <w:szCs w:val="20"/>
        </w:rPr>
        <w:t>osti kandidata</w:t>
      </w:r>
      <w:r w:rsidRPr="005230C3">
        <w:rPr>
          <w:rFonts w:ascii="Arial" w:hAnsi="Arial" w:cs="Arial"/>
          <w:sz w:val="20"/>
          <w:szCs w:val="20"/>
        </w:rPr>
        <w:t xml:space="preserve"> navedeni s</w:t>
      </w:r>
      <w:r w:rsidR="006968EB" w:rsidRPr="005230C3">
        <w:rPr>
          <w:rFonts w:ascii="Arial" w:hAnsi="Arial" w:cs="Arial"/>
          <w:sz w:val="20"/>
          <w:szCs w:val="20"/>
        </w:rPr>
        <w:t xml:space="preserve">u na web-stranici Općine </w:t>
      </w:r>
      <w:r w:rsidR="003B2ED6" w:rsidRPr="005230C3">
        <w:rPr>
          <w:rFonts w:ascii="Arial" w:hAnsi="Arial" w:cs="Arial"/>
          <w:sz w:val="20"/>
          <w:szCs w:val="20"/>
        </w:rPr>
        <w:t xml:space="preserve">Gradina </w:t>
      </w:r>
      <w:hyperlink r:id="rId23" w:history="1">
        <w:r w:rsidR="003B2ED6" w:rsidRPr="005230C3">
          <w:rPr>
            <w:rStyle w:val="Hiperveza"/>
            <w:rFonts w:ascii="Arial" w:hAnsi="Arial" w:cs="Arial"/>
            <w:sz w:val="20"/>
            <w:szCs w:val="20"/>
          </w:rPr>
          <w:t>www.gradina.hr</w:t>
        </w:r>
      </w:hyperlink>
    </w:p>
    <w:p w14:paraId="25425AE0" w14:textId="77777777" w:rsidR="007F00D1" w:rsidRPr="005230C3" w:rsidRDefault="007F00D1" w:rsidP="007F00D1">
      <w:pPr>
        <w:ind w:left="-15" w:right="47" w:firstLine="708"/>
        <w:rPr>
          <w:rFonts w:ascii="Arial" w:hAnsi="Arial" w:cs="Arial"/>
          <w:sz w:val="20"/>
          <w:szCs w:val="20"/>
        </w:rPr>
      </w:pPr>
      <w:r w:rsidRPr="005230C3">
        <w:rPr>
          <w:rFonts w:ascii="Arial" w:hAnsi="Arial" w:cs="Arial"/>
          <w:sz w:val="20"/>
          <w:szCs w:val="20"/>
        </w:rPr>
        <w:t>Na istoj</w:t>
      </w:r>
      <w:r w:rsidR="00AA6ECE" w:rsidRPr="005230C3">
        <w:rPr>
          <w:rFonts w:ascii="Arial" w:hAnsi="Arial" w:cs="Arial"/>
          <w:sz w:val="20"/>
          <w:szCs w:val="20"/>
        </w:rPr>
        <w:t xml:space="preserve"> web-stranici i na oglasnoj ploč</w:t>
      </w:r>
      <w:r w:rsidR="0066487F" w:rsidRPr="005230C3">
        <w:rPr>
          <w:rFonts w:ascii="Arial" w:hAnsi="Arial" w:cs="Arial"/>
          <w:sz w:val="20"/>
          <w:szCs w:val="20"/>
        </w:rPr>
        <w:t xml:space="preserve">i Općine </w:t>
      </w:r>
      <w:r w:rsidR="003B2ED6" w:rsidRPr="005230C3">
        <w:rPr>
          <w:rFonts w:ascii="Arial" w:hAnsi="Arial" w:cs="Arial"/>
          <w:sz w:val="20"/>
          <w:szCs w:val="20"/>
        </w:rPr>
        <w:t>Gradina</w:t>
      </w:r>
      <w:r w:rsidRPr="005230C3">
        <w:rPr>
          <w:rFonts w:ascii="Arial" w:hAnsi="Arial" w:cs="Arial"/>
          <w:sz w:val="20"/>
          <w:szCs w:val="20"/>
        </w:rPr>
        <w:t xml:space="preserve"> objavit će se vrijeme  održavanja prethodne provjere znanja i sposobnosti kandidata, najmanje pet dana prije održavanja provjere.  </w:t>
      </w:r>
    </w:p>
    <w:p w14:paraId="7DA5035C" w14:textId="77777777" w:rsidR="007F00D1" w:rsidRPr="005230C3" w:rsidRDefault="007F00D1" w:rsidP="00754AC5">
      <w:pPr>
        <w:spacing w:after="0" w:line="259" w:lineRule="auto"/>
        <w:jc w:val="left"/>
        <w:rPr>
          <w:rFonts w:ascii="Arial" w:hAnsi="Arial" w:cs="Arial"/>
          <w:sz w:val="20"/>
          <w:szCs w:val="20"/>
        </w:rPr>
      </w:pPr>
    </w:p>
    <w:p w14:paraId="5FEF316F" w14:textId="7D5869DE" w:rsidR="00251D80" w:rsidRPr="000E6F36" w:rsidRDefault="00AA6ECE" w:rsidP="000E6F36">
      <w:pPr>
        <w:ind w:left="718" w:right="47"/>
        <w:rPr>
          <w:rFonts w:ascii="Arial" w:hAnsi="Arial" w:cs="Arial"/>
          <w:sz w:val="20"/>
          <w:szCs w:val="20"/>
        </w:rPr>
      </w:pPr>
      <w:r w:rsidRPr="005230C3">
        <w:rPr>
          <w:rFonts w:ascii="Arial" w:hAnsi="Arial" w:cs="Arial"/>
          <w:sz w:val="20"/>
          <w:szCs w:val="20"/>
        </w:rPr>
        <w:t xml:space="preserve">Prijave na </w:t>
      </w:r>
      <w:r w:rsidR="000E6F36">
        <w:rPr>
          <w:rFonts w:ascii="Arial" w:hAnsi="Arial" w:cs="Arial"/>
          <w:sz w:val="20"/>
          <w:szCs w:val="20"/>
        </w:rPr>
        <w:t xml:space="preserve">OGLAS </w:t>
      </w:r>
      <w:r w:rsidR="007F00D1" w:rsidRPr="005230C3">
        <w:rPr>
          <w:rFonts w:ascii="Arial" w:hAnsi="Arial" w:cs="Arial"/>
          <w:sz w:val="20"/>
          <w:szCs w:val="20"/>
        </w:rPr>
        <w:t xml:space="preserve"> podnose se u roku od osa</w:t>
      </w:r>
      <w:r w:rsidRPr="005230C3">
        <w:rPr>
          <w:rFonts w:ascii="Arial" w:hAnsi="Arial" w:cs="Arial"/>
          <w:sz w:val="20"/>
          <w:szCs w:val="20"/>
        </w:rPr>
        <w:t xml:space="preserve">m (8) dana od dana objave </w:t>
      </w:r>
      <w:r w:rsidR="000E6F36">
        <w:rPr>
          <w:rFonts w:ascii="Arial" w:hAnsi="Arial" w:cs="Arial"/>
          <w:sz w:val="20"/>
          <w:szCs w:val="20"/>
        </w:rPr>
        <w:t xml:space="preserve">oglasa </w:t>
      </w:r>
      <w:r w:rsidR="007F00D1" w:rsidRPr="005230C3">
        <w:rPr>
          <w:rFonts w:ascii="Arial" w:hAnsi="Arial" w:cs="Arial"/>
          <w:sz w:val="20"/>
          <w:szCs w:val="20"/>
        </w:rPr>
        <w:t xml:space="preserve"> </w:t>
      </w:r>
      <w:r w:rsidR="000E6F36">
        <w:rPr>
          <w:rFonts w:ascii="Arial" w:hAnsi="Arial" w:cs="Arial"/>
          <w:sz w:val="20"/>
          <w:szCs w:val="20"/>
        </w:rPr>
        <w:t>na Hrvatskom zavodu za zapošljavanje</w:t>
      </w:r>
    </w:p>
    <w:p w14:paraId="4F7BF2CC" w14:textId="77777777" w:rsidR="00251D80" w:rsidRPr="005230C3" w:rsidRDefault="00251D80" w:rsidP="007F00D1">
      <w:pPr>
        <w:spacing w:after="1" w:line="259" w:lineRule="auto"/>
        <w:ind w:left="-5"/>
        <w:jc w:val="left"/>
        <w:rPr>
          <w:rFonts w:ascii="Arial" w:hAnsi="Arial" w:cs="Arial"/>
          <w:sz w:val="20"/>
          <w:szCs w:val="20"/>
          <w:shd w:val="clear" w:color="auto" w:fill="FFFFFF"/>
        </w:rPr>
      </w:pPr>
    </w:p>
    <w:p w14:paraId="158C2E3F" w14:textId="3780CF86" w:rsidR="003B2ED6" w:rsidRPr="005230C3" w:rsidRDefault="003B2ED6" w:rsidP="00251D80">
      <w:pPr>
        <w:tabs>
          <w:tab w:val="left" w:pos="360"/>
        </w:tabs>
        <w:rPr>
          <w:rFonts w:ascii="Arial" w:hAnsi="Arial" w:cs="Arial"/>
          <w:b/>
          <w:sz w:val="20"/>
          <w:szCs w:val="20"/>
        </w:rPr>
      </w:pPr>
      <w:r w:rsidRPr="005230C3">
        <w:rPr>
          <w:rFonts w:ascii="Arial" w:hAnsi="Arial" w:cs="Arial"/>
          <w:b/>
          <w:sz w:val="20"/>
          <w:szCs w:val="20"/>
        </w:rPr>
        <w:t>OPĆINA GRADINA</w:t>
      </w:r>
      <w:r w:rsidR="00251D80">
        <w:rPr>
          <w:rFonts w:ascii="Arial" w:hAnsi="Arial" w:cs="Arial"/>
          <w:b/>
          <w:sz w:val="20"/>
          <w:szCs w:val="20"/>
        </w:rPr>
        <w:t xml:space="preserve">, </w:t>
      </w:r>
      <w:r w:rsidRPr="005230C3">
        <w:rPr>
          <w:rFonts w:ascii="Arial" w:hAnsi="Arial" w:cs="Arial"/>
          <w:b/>
          <w:sz w:val="20"/>
          <w:szCs w:val="20"/>
        </w:rPr>
        <w:t>TRG HRVATSKIH BRANITELJA 12</w:t>
      </w:r>
      <w:r w:rsidR="00251D80">
        <w:rPr>
          <w:rFonts w:ascii="Arial" w:hAnsi="Arial" w:cs="Arial"/>
          <w:b/>
          <w:sz w:val="20"/>
          <w:szCs w:val="20"/>
        </w:rPr>
        <w:t xml:space="preserve">, </w:t>
      </w:r>
      <w:r w:rsidRPr="005230C3">
        <w:rPr>
          <w:rFonts w:ascii="Arial" w:hAnsi="Arial" w:cs="Arial"/>
          <w:b/>
          <w:sz w:val="20"/>
          <w:szCs w:val="20"/>
        </w:rPr>
        <w:t>33 411 GRADINA</w:t>
      </w:r>
    </w:p>
    <w:p w14:paraId="3DD6EC1F" w14:textId="779954D9" w:rsidR="007F00D1" w:rsidRPr="005230C3" w:rsidRDefault="00251D80" w:rsidP="00251D80">
      <w:pPr>
        <w:spacing w:after="1" w:line="259" w:lineRule="auto"/>
        <w:ind w:left="-5"/>
        <w:rPr>
          <w:rFonts w:ascii="Arial" w:hAnsi="Arial" w:cs="Arial"/>
          <w:sz w:val="20"/>
          <w:szCs w:val="20"/>
        </w:rPr>
      </w:pPr>
      <w:r>
        <w:rPr>
          <w:rFonts w:ascii="Arial" w:hAnsi="Arial" w:cs="Arial"/>
          <w:b/>
          <w:sz w:val="20"/>
          <w:szCs w:val="20"/>
        </w:rPr>
        <w:t xml:space="preserve">S naznakom: </w:t>
      </w:r>
      <w:r w:rsidR="007F00D1" w:rsidRPr="005230C3">
        <w:rPr>
          <w:rFonts w:ascii="Arial" w:hAnsi="Arial" w:cs="Arial"/>
          <w:b/>
          <w:sz w:val="20"/>
          <w:szCs w:val="20"/>
        </w:rPr>
        <w:t>„</w:t>
      </w:r>
      <w:r w:rsidR="000E6F36">
        <w:rPr>
          <w:rFonts w:ascii="Arial" w:hAnsi="Arial" w:cs="Arial"/>
          <w:b/>
          <w:sz w:val="20"/>
          <w:szCs w:val="20"/>
        </w:rPr>
        <w:t>OGLAS</w:t>
      </w:r>
      <w:r w:rsidR="007F00D1" w:rsidRPr="005230C3">
        <w:rPr>
          <w:rFonts w:ascii="Arial" w:hAnsi="Arial" w:cs="Arial"/>
          <w:b/>
          <w:sz w:val="20"/>
          <w:szCs w:val="20"/>
        </w:rPr>
        <w:t xml:space="preserve"> </w:t>
      </w:r>
      <w:r w:rsidR="007D684F" w:rsidRPr="005230C3">
        <w:rPr>
          <w:rFonts w:ascii="Arial" w:hAnsi="Arial" w:cs="Arial"/>
          <w:b/>
          <w:sz w:val="20"/>
          <w:szCs w:val="20"/>
        </w:rPr>
        <w:t xml:space="preserve">– </w:t>
      </w:r>
      <w:r w:rsidR="00B276C9">
        <w:rPr>
          <w:rFonts w:ascii="Arial" w:hAnsi="Arial" w:cs="Arial"/>
          <w:b/>
          <w:sz w:val="20"/>
          <w:szCs w:val="20"/>
        </w:rPr>
        <w:t>Namještenik vlastitog pogona</w:t>
      </w:r>
      <w:r w:rsidR="007F00D1" w:rsidRPr="005230C3">
        <w:rPr>
          <w:rFonts w:ascii="Arial" w:hAnsi="Arial" w:cs="Arial"/>
          <w:b/>
          <w:sz w:val="20"/>
          <w:szCs w:val="20"/>
        </w:rPr>
        <w:t>“</w:t>
      </w:r>
    </w:p>
    <w:p w14:paraId="792D34CE" w14:textId="77777777" w:rsidR="007F00D1" w:rsidRPr="005230C3" w:rsidRDefault="007F00D1" w:rsidP="007F00D1">
      <w:pPr>
        <w:spacing w:after="15" w:line="259" w:lineRule="auto"/>
        <w:ind w:left="0" w:firstLine="0"/>
        <w:jc w:val="left"/>
        <w:rPr>
          <w:rFonts w:ascii="Arial" w:hAnsi="Arial" w:cs="Arial"/>
          <w:sz w:val="20"/>
          <w:szCs w:val="20"/>
        </w:rPr>
      </w:pPr>
    </w:p>
    <w:p w14:paraId="444EB025" w14:textId="66062AD1" w:rsidR="005230C3" w:rsidRDefault="00AA6ECE" w:rsidP="005230C3">
      <w:pPr>
        <w:tabs>
          <w:tab w:val="left" w:pos="360"/>
        </w:tabs>
        <w:rPr>
          <w:rFonts w:ascii="Arial" w:hAnsi="Arial" w:cs="Arial"/>
          <w:sz w:val="20"/>
          <w:szCs w:val="20"/>
        </w:rPr>
      </w:pPr>
      <w:r w:rsidRPr="005230C3">
        <w:rPr>
          <w:rFonts w:ascii="Arial" w:hAnsi="Arial" w:cs="Arial"/>
          <w:sz w:val="20"/>
          <w:szCs w:val="20"/>
        </w:rPr>
        <w:t>O rezultatim</w:t>
      </w:r>
      <w:r w:rsidR="000E6F36">
        <w:rPr>
          <w:rFonts w:ascii="Arial" w:hAnsi="Arial" w:cs="Arial"/>
          <w:sz w:val="20"/>
          <w:szCs w:val="20"/>
        </w:rPr>
        <w:t xml:space="preserve">a provedenog prijema </w:t>
      </w:r>
      <w:r w:rsidR="007F00D1" w:rsidRPr="005230C3">
        <w:rPr>
          <w:rFonts w:ascii="Arial" w:hAnsi="Arial" w:cs="Arial"/>
          <w:sz w:val="20"/>
          <w:szCs w:val="20"/>
        </w:rPr>
        <w:t xml:space="preserve">kandidati će biti obaviješteni u roku od </w:t>
      </w:r>
      <w:r w:rsidR="00B276C9">
        <w:rPr>
          <w:rFonts w:ascii="Arial" w:hAnsi="Arial" w:cs="Arial"/>
          <w:sz w:val="20"/>
          <w:szCs w:val="20"/>
        </w:rPr>
        <w:t>30</w:t>
      </w:r>
      <w:r w:rsidR="007F00D1" w:rsidRPr="005230C3">
        <w:rPr>
          <w:rFonts w:ascii="Arial" w:hAnsi="Arial" w:cs="Arial"/>
          <w:sz w:val="20"/>
          <w:szCs w:val="20"/>
        </w:rPr>
        <w:t xml:space="preserve"> dana od isteka roka za podnošenje</w:t>
      </w:r>
      <w:r w:rsidR="005230C3">
        <w:rPr>
          <w:rFonts w:ascii="Arial" w:hAnsi="Arial" w:cs="Arial"/>
          <w:sz w:val="20"/>
          <w:szCs w:val="20"/>
        </w:rPr>
        <w:t xml:space="preserve"> prijava, dostavom rješenja o prijemu u službu odabranog kandidata ili dostavom odluke o poništenju </w:t>
      </w:r>
    </w:p>
    <w:p w14:paraId="0297CA11" w14:textId="6494E60B" w:rsidR="005230C3" w:rsidRDefault="005230C3" w:rsidP="005230C3">
      <w:pPr>
        <w:tabs>
          <w:tab w:val="left" w:pos="360"/>
        </w:tabs>
        <w:rPr>
          <w:rFonts w:ascii="Arial" w:hAnsi="Arial" w:cs="Arial"/>
          <w:sz w:val="20"/>
          <w:szCs w:val="20"/>
        </w:rPr>
      </w:pPr>
      <w:r>
        <w:rPr>
          <w:rFonts w:ascii="Arial" w:hAnsi="Arial" w:cs="Arial"/>
          <w:sz w:val="20"/>
          <w:szCs w:val="20"/>
        </w:rPr>
        <w:t xml:space="preserve">Rješenje o prijemu u službu izabranog kandidata dostavlja se </w:t>
      </w:r>
      <w:r w:rsidR="00251D80">
        <w:rPr>
          <w:rFonts w:ascii="Arial" w:hAnsi="Arial" w:cs="Arial"/>
          <w:sz w:val="20"/>
          <w:szCs w:val="20"/>
        </w:rPr>
        <w:t xml:space="preserve">javnom objavom na službenoj stranici općine Gradina, </w:t>
      </w:r>
      <w:hyperlink r:id="rId24" w:history="1">
        <w:r w:rsidR="00251D80" w:rsidRPr="005B5509">
          <w:rPr>
            <w:rStyle w:val="Hiperveza"/>
            <w:rFonts w:ascii="Arial" w:hAnsi="Arial" w:cs="Arial"/>
            <w:sz w:val="20"/>
            <w:szCs w:val="20"/>
          </w:rPr>
          <w:t>www.gradina.hr</w:t>
        </w:r>
      </w:hyperlink>
      <w:r w:rsidR="00251D80">
        <w:rPr>
          <w:rFonts w:ascii="Arial" w:hAnsi="Arial" w:cs="Arial"/>
          <w:sz w:val="20"/>
          <w:szCs w:val="20"/>
        </w:rPr>
        <w:t>.</w:t>
      </w:r>
    </w:p>
    <w:p w14:paraId="1BCA2553" w14:textId="1ABFF23A" w:rsidR="00251D80" w:rsidRDefault="00251D80" w:rsidP="005230C3">
      <w:pPr>
        <w:tabs>
          <w:tab w:val="left" w:pos="360"/>
        </w:tabs>
        <w:rPr>
          <w:rFonts w:ascii="Arial" w:hAnsi="Arial" w:cs="Arial"/>
          <w:sz w:val="20"/>
          <w:szCs w:val="20"/>
        </w:rPr>
      </w:pPr>
      <w:r>
        <w:rPr>
          <w:rFonts w:ascii="Arial" w:hAnsi="Arial" w:cs="Arial"/>
          <w:sz w:val="20"/>
          <w:szCs w:val="20"/>
        </w:rPr>
        <w:t xml:space="preserve">Dostava rješenja svim kandidatima smatra se obavljenom istekom osmoga dana od dana javne objave rješenja na službenoj stranci općine Gradina. </w:t>
      </w:r>
    </w:p>
    <w:p w14:paraId="65CD239F" w14:textId="77777777" w:rsidR="00251D80" w:rsidRPr="005230C3" w:rsidRDefault="00251D80" w:rsidP="005230C3">
      <w:pPr>
        <w:tabs>
          <w:tab w:val="left" w:pos="360"/>
        </w:tabs>
        <w:rPr>
          <w:rFonts w:ascii="Arial" w:hAnsi="Arial" w:cs="Arial"/>
          <w:sz w:val="20"/>
          <w:szCs w:val="20"/>
        </w:rPr>
      </w:pPr>
    </w:p>
    <w:p w14:paraId="4A45679F" w14:textId="77777777" w:rsidR="007F00D1" w:rsidRPr="005230C3" w:rsidRDefault="007F00D1" w:rsidP="007F00D1">
      <w:pPr>
        <w:ind w:left="-15" w:right="47" w:firstLine="708"/>
        <w:rPr>
          <w:rFonts w:ascii="Arial" w:hAnsi="Arial" w:cs="Arial"/>
          <w:sz w:val="20"/>
          <w:szCs w:val="20"/>
        </w:rPr>
      </w:pPr>
    </w:p>
    <w:p w14:paraId="73400B1E" w14:textId="71FC7992" w:rsidR="00251D80" w:rsidRPr="00251D80" w:rsidRDefault="00251D80" w:rsidP="00251D80">
      <w:pPr>
        <w:suppressAutoHyphens/>
        <w:autoSpaceDN w:val="0"/>
        <w:rPr>
          <w:rFonts w:ascii="Arial" w:eastAsia="SimSun" w:hAnsi="Arial" w:cs="Arial"/>
          <w:kern w:val="3"/>
          <w:sz w:val="20"/>
          <w:szCs w:val="20"/>
          <w:lang w:eastAsia="zh-CN" w:bidi="hi-IN"/>
        </w:rPr>
      </w:pPr>
      <w:r w:rsidRPr="00251D80">
        <w:rPr>
          <w:rFonts w:ascii="Arial" w:eastAsia="SimSun" w:hAnsi="Arial" w:cs="Arial"/>
          <w:kern w:val="3"/>
          <w:sz w:val="20"/>
          <w:szCs w:val="20"/>
          <w:lang w:eastAsia="zh-CN" w:bidi="hi-IN"/>
        </w:rPr>
        <w:t>KLASA: 112-0</w:t>
      </w:r>
      <w:r w:rsidR="000E6F36">
        <w:rPr>
          <w:rFonts w:ascii="Arial" w:eastAsia="SimSun" w:hAnsi="Arial" w:cs="Arial"/>
          <w:kern w:val="3"/>
          <w:sz w:val="20"/>
          <w:szCs w:val="20"/>
          <w:lang w:eastAsia="zh-CN" w:bidi="hi-IN"/>
        </w:rPr>
        <w:t>3</w:t>
      </w:r>
      <w:r w:rsidRPr="00251D80">
        <w:rPr>
          <w:rFonts w:ascii="Arial" w:eastAsia="SimSun" w:hAnsi="Arial" w:cs="Arial"/>
          <w:kern w:val="3"/>
          <w:sz w:val="20"/>
          <w:szCs w:val="20"/>
          <w:lang w:eastAsia="zh-CN" w:bidi="hi-IN"/>
        </w:rPr>
        <w:t>/2</w:t>
      </w:r>
      <w:r w:rsidR="00754AC5">
        <w:rPr>
          <w:rFonts w:ascii="Arial" w:eastAsia="SimSun" w:hAnsi="Arial" w:cs="Arial"/>
          <w:kern w:val="3"/>
          <w:sz w:val="20"/>
          <w:szCs w:val="20"/>
          <w:lang w:eastAsia="zh-CN" w:bidi="hi-IN"/>
        </w:rPr>
        <w:t>6</w:t>
      </w:r>
      <w:r w:rsidRPr="00251D80">
        <w:rPr>
          <w:rFonts w:ascii="Arial" w:eastAsia="SimSun" w:hAnsi="Arial" w:cs="Arial"/>
          <w:kern w:val="3"/>
          <w:sz w:val="20"/>
          <w:szCs w:val="20"/>
          <w:lang w:eastAsia="zh-CN" w:bidi="hi-IN"/>
        </w:rPr>
        <w:t>-01/</w:t>
      </w:r>
      <w:r w:rsidR="001E64E1">
        <w:rPr>
          <w:rFonts w:ascii="Arial" w:eastAsia="SimSun" w:hAnsi="Arial" w:cs="Arial"/>
          <w:kern w:val="3"/>
          <w:sz w:val="20"/>
          <w:szCs w:val="20"/>
          <w:lang w:eastAsia="zh-CN" w:bidi="hi-IN"/>
        </w:rPr>
        <w:t>08</w:t>
      </w:r>
    </w:p>
    <w:p w14:paraId="7AF778DA" w14:textId="5086D0F5" w:rsidR="00251D80" w:rsidRPr="00251D80" w:rsidRDefault="00251D80" w:rsidP="00251D80">
      <w:pPr>
        <w:suppressAutoHyphens/>
        <w:autoSpaceDN w:val="0"/>
        <w:rPr>
          <w:rFonts w:ascii="Arial" w:eastAsia="SimSun" w:hAnsi="Arial" w:cs="Arial"/>
          <w:kern w:val="3"/>
          <w:sz w:val="20"/>
          <w:szCs w:val="20"/>
          <w:lang w:eastAsia="zh-CN" w:bidi="hi-IN"/>
        </w:rPr>
      </w:pPr>
      <w:r w:rsidRPr="00251D80">
        <w:rPr>
          <w:rFonts w:ascii="Arial" w:eastAsia="SimSun" w:hAnsi="Arial" w:cs="Arial"/>
          <w:kern w:val="3"/>
          <w:sz w:val="20"/>
          <w:szCs w:val="20"/>
          <w:lang w:eastAsia="zh-CN" w:bidi="hi-IN"/>
        </w:rPr>
        <w:t>URBROJ: 2189-03-03/1-2</w:t>
      </w:r>
      <w:r w:rsidR="00754AC5">
        <w:rPr>
          <w:rFonts w:ascii="Arial" w:eastAsia="SimSun" w:hAnsi="Arial" w:cs="Arial"/>
          <w:kern w:val="3"/>
          <w:sz w:val="20"/>
          <w:szCs w:val="20"/>
          <w:lang w:eastAsia="zh-CN" w:bidi="hi-IN"/>
        </w:rPr>
        <w:t>6</w:t>
      </w:r>
      <w:r w:rsidRPr="00251D80">
        <w:rPr>
          <w:rFonts w:ascii="Arial" w:eastAsia="SimSun" w:hAnsi="Arial" w:cs="Arial"/>
          <w:kern w:val="3"/>
          <w:sz w:val="20"/>
          <w:szCs w:val="20"/>
          <w:lang w:eastAsia="zh-CN" w:bidi="hi-IN"/>
        </w:rPr>
        <w:t>-0</w:t>
      </w:r>
      <w:r w:rsidR="001E64E1">
        <w:rPr>
          <w:rFonts w:ascii="Arial" w:eastAsia="SimSun" w:hAnsi="Arial" w:cs="Arial"/>
          <w:kern w:val="3"/>
          <w:sz w:val="20"/>
          <w:szCs w:val="20"/>
          <w:lang w:eastAsia="zh-CN" w:bidi="hi-IN"/>
        </w:rPr>
        <w:t>3</w:t>
      </w:r>
    </w:p>
    <w:p w14:paraId="02E44640" w14:textId="6D33C4DE" w:rsidR="00251D80" w:rsidRPr="00251D80" w:rsidRDefault="00251D80" w:rsidP="00251D80">
      <w:pPr>
        <w:suppressAutoHyphens/>
        <w:autoSpaceDN w:val="0"/>
        <w:rPr>
          <w:rFonts w:ascii="Arial" w:eastAsia="SimSun" w:hAnsi="Arial" w:cs="Arial"/>
          <w:kern w:val="3"/>
          <w:sz w:val="20"/>
          <w:szCs w:val="20"/>
          <w:lang w:eastAsia="zh-CN" w:bidi="hi-IN"/>
        </w:rPr>
      </w:pPr>
      <w:r w:rsidRPr="00251D80">
        <w:rPr>
          <w:rFonts w:ascii="Arial" w:eastAsia="SimSun" w:hAnsi="Arial" w:cs="Arial"/>
          <w:kern w:val="3"/>
          <w:sz w:val="20"/>
          <w:szCs w:val="20"/>
          <w:lang w:eastAsia="zh-CN" w:bidi="hi-IN"/>
        </w:rPr>
        <w:t xml:space="preserve">Gradina, </w:t>
      </w:r>
      <w:r w:rsidR="001E64E1">
        <w:rPr>
          <w:rFonts w:ascii="Arial" w:eastAsia="SimSun" w:hAnsi="Arial" w:cs="Arial"/>
          <w:kern w:val="3"/>
          <w:sz w:val="20"/>
          <w:szCs w:val="20"/>
          <w:lang w:eastAsia="zh-CN" w:bidi="hi-IN"/>
        </w:rPr>
        <w:t>09. srpnja 2026</w:t>
      </w:r>
      <w:r w:rsidR="002F0267">
        <w:rPr>
          <w:rFonts w:ascii="Arial" w:eastAsia="SimSun" w:hAnsi="Arial" w:cs="Arial"/>
          <w:kern w:val="3"/>
          <w:sz w:val="20"/>
          <w:szCs w:val="20"/>
          <w:lang w:eastAsia="zh-CN" w:bidi="hi-IN"/>
        </w:rPr>
        <w:t>.</w:t>
      </w:r>
    </w:p>
    <w:p w14:paraId="4E597057" w14:textId="1E350651" w:rsidR="00F42777" w:rsidRDefault="00F42777" w:rsidP="00251D80">
      <w:pPr>
        <w:spacing w:after="0" w:line="259" w:lineRule="auto"/>
        <w:ind w:left="0" w:firstLine="0"/>
        <w:jc w:val="left"/>
        <w:rPr>
          <w:rFonts w:ascii="Arial" w:hAnsi="Arial" w:cs="Arial"/>
          <w:color w:val="FF0000"/>
          <w:sz w:val="20"/>
          <w:szCs w:val="20"/>
        </w:rPr>
      </w:pPr>
    </w:p>
    <w:p w14:paraId="29710F77" w14:textId="77777777" w:rsidR="00251D80" w:rsidRPr="00251D80" w:rsidRDefault="00251D80" w:rsidP="00251D80">
      <w:pPr>
        <w:spacing w:after="0" w:line="259" w:lineRule="auto"/>
        <w:ind w:left="0" w:firstLine="0"/>
        <w:jc w:val="left"/>
        <w:rPr>
          <w:rFonts w:ascii="Arial" w:hAnsi="Arial" w:cs="Arial"/>
          <w:color w:val="auto"/>
          <w:sz w:val="20"/>
          <w:szCs w:val="20"/>
        </w:rPr>
      </w:pPr>
    </w:p>
    <w:p w14:paraId="361AFD4E" w14:textId="665BEB83" w:rsidR="00251D80" w:rsidRPr="00251D80" w:rsidRDefault="00251D80" w:rsidP="00251D80">
      <w:pPr>
        <w:spacing w:after="0" w:line="259" w:lineRule="auto"/>
        <w:ind w:left="0" w:firstLine="0"/>
        <w:jc w:val="left"/>
        <w:rPr>
          <w:rFonts w:ascii="Arial" w:hAnsi="Arial" w:cs="Arial"/>
          <w:color w:val="auto"/>
          <w:sz w:val="20"/>
          <w:szCs w:val="20"/>
        </w:rPr>
      </w:pP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t xml:space="preserve">  Pročelnica</w:t>
      </w:r>
    </w:p>
    <w:p w14:paraId="6220E025" w14:textId="259C970C" w:rsidR="00251D80" w:rsidRPr="00251D80" w:rsidRDefault="00251D80" w:rsidP="00251D80">
      <w:pPr>
        <w:spacing w:after="0" w:line="259" w:lineRule="auto"/>
        <w:ind w:left="0" w:firstLine="0"/>
        <w:jc w:val="left"/>
        <w:rPr>
          <w:rFonts w:ascii="Arial" w:hAnsi="Arial" w:cs="Arial"/>
          <w:color w:val="auto"/>
          <w:sz w:val="20"/>
          <w:szCs w:val="20"/>
        </w:rPr>
      </w:pP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r>
      <w:r w:rsidRPr="00251D80">
        <w:rPr>
          <w:rFonts w:ascii="Arial" w:hAnsi="Arial" w:cs="Arial"/>
          <w:color w:val="auto"/>
          <w:sz w:val="20"/>
          <w:szCs w:val="20"/>
        </w:rPr>
        <w:tab/>
        <w:t>Ivana Brajković</w:t>
      </w:r>
    </w:p>
    <w:sectPr w:rsidR="00251D80" w:rsidRPr="00251D80" w:rsidSect="000277D1">
      <w:pgSz w:w="11906" w:h="16838"/>
      <w:pgMar w:top="1369" w:right="1356" w:bottom="156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3FF"/>
    <w:multiLevelType w:val="hybridMultilevel"/>
    <w:tmpl w:val="7EF01EE2"/>
    <w:lvl w:ilvl="0" w:tplc="B79ED64A">
      <w:numFmt w:val="bullet"/>
      <w:lvlText w:val="-"/>
      <w:lvlJc w:val="left"/>
      <w:pPr>
        <w:ind w:left="1068" w:hanging="360"/>
      </w:pPr>
      <w:rPr>
        <w:rFonts w:ascii="Times New Roman" w:eastAsia="SimSun" w:hAnsi="Times New Roman" w:cs="Times New Roman" w:hint="default"/>
        <w:sz w:val="22"/>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D606ACA"/>
    <w:multiLevelType w:val="hybridMultilevel"/>
    <w:tmpl w:val="442A907E"/>
    <w:lvl w:ilvl="0" w:tplc="D6C010C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0C1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20D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492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883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2BB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705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EBD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A3F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64DBD"/>
    <w:multiLevelType w:val="multilevel"/>
    <w:tmpl w:val="FC7853A4"/>
    <w:lvl w:ilvl="0">
      <w:numFmt w:val="bullet"/>
      <w:lvlText w:val="-"/>
      <w:lvlJc w:val="left"/>
      <w:pPr>
        <w:tabs>
          <w:tab w:val="num" w:pos="0"/>
        </w:tabs>
        <w:ind w:left="360" w:hanging="360"/>
      </w:pPr>
      <w:rPr>
        <w:rFonts w:ascii="Times New Roman" w:hAnsi="Times New Roman" w:cs="Times New Roman" w:hint="default"/>
        <w:sz w:val="22"/>
        <w:szCs w:val="22"/>
        <w:lang w:val="hr-H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61A00B03"/>
    <w:multiLevelType w:val="hybridMultilevel"/>
    <w:tmpl w:val="2AC654BE"/>
    <w:lvl w:ilvl="0" w:tplc="682026E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6ADFA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6CA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6D3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86ED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0F0F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878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A4F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A74D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8526137">
    <w:abstractNumId w:val="1"/>
  </w:num>
  <w:num w:numId="2" w16cid:durableId="1194921057">
    <w:abstractNumId w:val="3"/>
  </w:num>
  <w:num w:numId="3" w16cid:durableId="463667539">
    <w:abstractNumId w:val="2"/>
  </w:num>
  <w:num w:numId="4" w16cid:durableId="167302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90"/>
    <w:rsid w:val="000277D1"/>
    <w:rsid w:val="00027DBD"/>
    <w:rsid w:val="000D1126"/>
    <w:rsid w:val="000D2354"/>
    <w:rsid w:val="000E6F36"/>
    <w:rsid w:val="00112D9E"/>
    <w:rsid w:val="00122D4E"/>
    <w:rsid w:val="00135828"/>
    <w:rsid w:val="00167903"/>
    <w:rsid w:val="001A045A"/>
    <w:rsid w:val="001E64E1"/>
    <w:rsid w:val="001E7F6D"/>
    <w:rsid w:val="001F58F3"/>
    <w:rsid w:val="00220A7D"/>
    <w:rsid w:val="00251D80"/>
    <w:rsid w:val="002F0267"/>
    <w:rsid w:val="003B2ED6"/>
    <w:rsid w:val="004643D4"/>
    <w:rsid w:val="004F388F"/>
    <w:rsid w:val="004F6B56"/>
    <w:rsid w:val="005230C3"/>
    <w:rsid w:val="0052518E"/>
    <w:rsid w:val="00531361"/>
    <w:rsid w:val="0054116B"/>
    <w:rsid w:val="005725F4"/>
    <w:rsid w:val="005E0A12"/>
    <w:rsid w:val="00655ACA"/>
    <w:rsid w:val="0066487F"/>
    <w:rsid w:val="006968EB"/>
    <w:rsid w:val="006A05BD"/>
    <w:rsid w:val="00754AC5"/>
    <w:rsid w:val="0077145B"/>
    <w:rsid w:val="007A6EC8"/>
    <w:rsid w:val="007C0BCD"/>
    <w:rsid w:val="007D684F"/>
    <w:rsid w:val="007F00D1"/>
    <w:rsid w:val="00817D9B"/>
    <w:rsid w:val="00827898"/>
    <w:rsid w:val="00876495"/>
    <w:rsid w:val="008E547C"/>
    <w:rsid w:val="008F6FEC"/>
    <w:rsid w:val="0099011A"/>
    <w:rsid w:val="009A242F"/>
    <w:rsid w:val="009B261D"/>
    <w:rsid w:val="009E2EC6"/>
    <w:rsid w:val="009E7EB3"/>
    <w:rsid w:val="00AA6ECE"/>
    <w:rsid w:val="00AF71DE"/>
    <w:rsid w:val="00B276C9"/>
    <w:rsid w:val="00B354D4"/>
    <w:rsid w:val="00B6679B"/>
    <w:rsid w:val="00CD3790"/>
    <w:rsid w:val="00D57790"/>
    <w:rsid w:val="00DC33D6"/>
    <w:rsid w:val="00EA6E06"/>
    <w:rsid w:val="00F3009A"/>
    <w:rsid w:val="00F42777"/>
    <w:rsid w:val="00F966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4CF"/>
  <w15:docId w15:val="{8513DA39-2CCA-4863-9C6E-754AAED4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D1"/>
    <w:pPr>
      <w:spacing w:after="11" w:line="250"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A6ECE"/>
    <w:rPr>
      <w:color w:val="0000FF"/>
      <w:u w:val="single"/>
    </w:rPr>
  </w:style>
  <w:style w:type="paragraph" w:styleId="Tekstbalonia">
    <w:name w:val="Balloon Text"/>
    <w:basedOn w:val="Normal"/>
    <w:link w:val="TekstbaloniaChar"/>
    <w:uiPriority w:val="99"/>
    <w:semiHidden/>
    <w:unhideWhenUsed/>
    <w:rsid w:val="00EA6E0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6E06"/>
    <w:rPr>
      <w:rFonts w:ascii="Segoe UI" w:eastAsia="Times New Roman" w:hAnsi="Segoe UI" w:cs="Segoe UI"/>
      <w:color w:val="000000"/>
      <w:sz w:val="18"/>
      <w:szCs w:val="18"/>
      <w:lang w:eastAsia="hr-HR"/>
    </w:rPr>
  </w:style>
  <w:style w:type="character" w:customStyle="1" w:styleId="Nerijeenospominjanje1">
    <w:name w:val="Neriješeno spominjanje1"/>
    <w:basedOn w:val="Zadanifontodlomka"/>
    <w:uiPriority w:val="99"/>
    <w:semiHidden/>
    <w:unhideWhenUsed/>
    <w:rsid w:val="003B2ED6"/>
    <w:rPr>
      <w:color w:val="605E5C"/>
      <w:shd w:val="clear" w:color="auto" w:fill="E1DFDD"/>
    </w:rPr>
  </w:style>
  <w:style w:type="paragraph" w:styleId="Odlomakpopisa">
    <w:name w:val="List Paragraph"/>
    <w:basedOn w:val="Normal"/>
    <w:uiPriority w:val="34"/>
    <w:qFormat/>
    <w:rsid w:val="009B261D"/>
    <w:pPr>
      <w:ind w:left="720"/>
      <w:contextualSpacing/>
    </w:pPr>
  </w:style>
  <w:style w:type="paragraph" w:customStyle="1" w:styleId="box8289355">
    <w:name w:val="box_8289355"/>
    <w:basedOn w:val="Normal"/>
    <w:rsid w:val="00B354D4"/>
    <w:pPr>
      <w:spacing w:before="100" w:beforeAutospacing="1" w:after="100" w:afterAutospacing="1" w:line="240" w:lineRule="auto"/>
      <w:ind w:left="0" w:firstLine="0"/>
      <w:jc w:val="left"/>
    </w:pPr>
    <w:rPr>
      <w:color w:val="auto"/>
      <w:szCs w:val="24"/>
    </w:rPr>
  </w:style>
  <w:style w:type="character" w:styleId="Nerijeenospominjanje">
    <w:name w:val="Unresolved Mention"/>
    <w:basedOn w:val="Zadanifontodlomka"/>
    <w:uiPriority w:val="99"/>
    <w:semiHidden/>
    <w:unhideWhenUsed/>
    <w:rsid w:val="00251D80"/>
    <w:rPr>
      <w:color w:val="605E5C"/>
      <w:shd w:val="clear" w:color="auto" w:fill="E1DFDD"/>
    </w:rPr>
  </w:style>
  <w:style w:type="paragraph" w:customStyle="1" w:styleId="Standard">
    <w:name w:val="Standard"/>
    <w:qFormat/>
    <w:rsid w:val="00B276C9"/>
    <w:pPr>
      <w:suppressAutoHyphens/>
      <w:spacing w:after="0" w:line="240" w:lineRule="auto"/>
      <w:textAlignment w:val="baseline"/>
    </w:pPr>
    <w:rPr>
      <w:rFonts w:ascii="Liberation Serif" w:eastAsia="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povlasticama-u-unutarnjem-putnickom-prometu-1" TargetMode="External"/><Relationship Id="rId13" Type="http://schemas.openxmlformats.org/officeDocument/2006/relationships/hyperlink" Target="https://www.iusinfo.hr/zakonodavstvo/zakon-o-pravima-hrvatskih-branitelja-iz-domovinskog-rata-i-clanova-njihovih-obitelji-2002" TargetMode="External"/><Relationship Id="rId18" Type="http://schemas.openxmlformats.org/officeDocument/2006/relationships/hyperlink" Target="https://www.iusinfo.hr/zakonodavstvo/zakon-o-izmjenama-zakona-o-zastiti-vojnih-i-civilnih-invalida-rat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usinfo.hr/zakonodavstvo/zakon-o-izmjenama-i-dopunama-zakona-o-profesionalnoj-rehabilitaciji-i-zaposljavanju-osoba-s-invaliditetom-2" TargetMode="External"/><Relationship Id="rId7" Type="http://schemas.openxmlformats.org/officeDocument/2006/relationships/hyperlink" Target="https://www.iusinfo.hr/zakonodavstvo/zakon-o-izmjenama-i-dopunama-zakona-o-zastiti-vojnih-i-civilnih-invalida-rata" TargetMode="External"/><Relationship Id="rId12" Type="http://schemas.openxmlformats.org/officeDocument/2006/relationships/hyperlink" Target="https://www.iusinfo.hr/zakonodavstvo/zakon-o-izmjeni-zakona-o-zastiti-vojnih-i-civilnih-invalida-rata" TargetMode="External"/><Relationship Id="rId17" Type="http://schemas.openxmlformats.org/officeDocument/2006/relationships/hyperlink" Target="https://www.iusinfo.hr/zakonodavstvo/zakon-o-izmjenama-i-dopunama-zakona-o-zastiti-vojnih-i-civilnih-invalida-rata-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usinfo.hr/zakonodavstvo/zakon-o-izmjenama-i-dopunama-zakona-o-zastiti-vojnih-i-civilnih-invalida-rata-5" TargetMode="External"/><Relationship Id="rId20" Type="http://schemas.openxmlformats.org/officeDocument/2006/relationships/hyperlink" Target="https://www.iusinfo.hr/zakonodavstvo/zakon-o-izmjenama-i-dopunama-zakona-o-profesionalnoj-rehabilitaciji-i-zaposljavanju-osoba-s-invaliditetom-1" TargetMode="External"/><Relationship Id="rId1" Type="http://schemas.openxmlformats.org/officeDocument/2006/relationships/numbering" Target="numbering.xml"/><Relationship Id="rId6" Type="http://schemas.openxmlformats.org/officeDocument/2006/relationships/hyperlink" Target="https://www.iusinfo.hr/zakonodavstvo/uredba-o-dopunama-zakona-o-zastiti-vojnih-i-civilnih-invalida-rata" TargetMode="External"/><Relationship Id="rId11" Type="http://schemas.openxmlformats.org/officeDocument/2006/relationships/hyperlink" Target="https://www.iusinfo.hr/zakonodavstvo/zakon-o-izmjenama-i-dopunama-zakona-o-zastiti-vojnih-i-civilnih-invalida-rata-3" TargetMode="External"/><Relationship Id="rId24" Type="http://schemas.openxmlformats.org/officeDocument/2006/relationships/hyperlink" Target="http://www.gradina.hr" TargetMode="External"/><Relationship Id="rId5" Type="http://schemas.openxmlformats.org/officeDocument/2006/relationships/hyperlink" Target="https://www.iusinfo.hr/zakonodavstvo/zakon-o-zastiti-vojnih-i-civilnih-invalida-rata-1" TargetMode="External"/><Relationship Id="rId15" Type="http://schemas.openxmlformats.org/officeDocument/2006/relationships/hyperlink" Target="https://www.iusinfo.hr/zakonodavstvo/zakon-o-pravima-hrvatskih-branitelja-iz-domovinskog-rata-i-clanova-njihovih-obitelji-2003" TargetMode="External"/><Relationship Id="rId23" Type="http://schemas.openxmlformats.org/officeDocument/2006/relationships/hyperlink" Target="http://www.gradina.hr" TargetMode="External"/><Relationship Id="rId10" Type="http://schemas.openxmlformats.org/officeDocument/2006/relationships/hyperlink" Target="https://www.iusinfo.hr/zakonodavstvo/zakon-o-izmjenama-i-dopunama-zakona-o-zastiti-vojnih-i-civilnih-invalida-rata-2" TargetMode="External"/><Relationship Id="rId19" Type="http://schemas.openxmlformats.org/officeDocument/2006/relationships/hyperlink" Target="https://www.iusinfo.hr/zakonodavstvo/zakon-o-profesionalnoj-rehabilitaciji-i-zaposljavanju-osoba-s-invaliditetom-2004" TargetMode="External"/><Relationship Id="rId4" Type="http://schemas.openxmlformats.org/officeDocument/2006/relationships/webSettings" Target="webSettings.xml"/><Relationship Id="rId9" Type="http://schemas.openxmlformats.org/officeDocument/2006/relationships/hyperlink" Target="https://www.iusinfo.hr/zakonodavstvo/zakon-o-izmjenama-i-dopunama-zakona-o-zastiti-vojnih-i-civilnih-invalida-rata-1" TargetMode="External"/><Relationship Id="rId14" Type="http://schemas.openxmlformats.org/officeDocument/2006/relationships/hyperlink" Target="https://www.iusinfo.hr/zakonodavstvo/zakon-o-izmjenama-i-dopunama-zakona-o-zastiti-vojnih-i-civilnih-invalida-rata-4" TargetMode="External"/><Relationship Id="rId22" Type="http://schemas.openxmlformats.org/officeDocument/2006/relationships/hyperlink" Target="https://www.iusinfo.hr/zakonodavstvo/zakon-o-izmjenama-i-dopuni-zakona-o-profesionalnoj-rehabilitaciji-i-zaposljavanju-osoba-s-invaliditet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1519</Words>
  <Characters>8663</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9</cp:revision>
  <cp:lastPrinted>2026-07-09T09:22:00Z</cp:lastPrinted>
  <dcterms:created xsi:type="dcterms:W3CDTF">2026-03-27T12:18:00Z</dcterms:created>
  <dcterms:modified xsi:type="dcterms:W3CDTF">2026-07-09T09:23:00Z</dcterms:modified>
</cp:coreProperties>
</file>